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4BF6" w14:textId="77777777" w:rsidR="00F919ED" w:rsidRDefault="00F919ED" w:rsidP="00F919ED">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F919ED" w:rsidRPr="009D0066" w14:paraId="4DD31BC4" w14:textId="77777777" w:rsidTr="00680B1C">
        <w:trPr>
          <w:trHeight w:val="296"/>
        </w:trPr>
        <w:tc>
          <w:tcPr>
            <w:tcW w:w="4748" w:type="dxa"/>
          </w:tcPr>
          <w:p w14:paraId="2288EF2A" w14:textId="77777777" w:rsidR="00F919ED" w:rsidRPr="009D0066" w:rsidRDefault="00F919ED" w:rsidP="00680B1C">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7A4BED14" w14:textId="17E93A95" w:rsidR="00F919ED" w:rsidRPr="00F30F1F" w:rsidRDefault="00F919ED" w:rsidP="00680B1C">
            <w:pPr>
              <w:spacing w:after="120"/>
              <w:contextualSpacing/>
              <w:jc w:val="both"/>
              <w:rPr>
                <w:rFonts w:cstheme="minorHAnsi"/>
                <w:b/>
                <w:bCs/>
              </w:rPr>
            </w:pPr>
            <w:r w:rsidRPr="00F30F1F">
              <w:rPr>
                <w:rFonts w:cstheme="minorHAnsi"/>
                <w:b/>
                <w:bCs/>
              </w:rPr>
              <w:t>Dickson Otieno</w:t>
            </w:r>
          </w:p>
        </w:tc>
      </w:tr>
      <w:tr w:rsidR="00F919ED" w:rsidRPr="009D0066" w14:paraId="10B6A8C2" w14:textId="77777777" w:rsidTr="00680B1C">
        <w:trPr>
          <w:trHeight w:val="282"/>
        </w:trPr>
        <w:tc>
          <w:tcPr>
            <w:tcW w:w="4748" w:type="dxa"/>
          </w:tcPr>
          <w:p w14:paraId="36DCFFA7" w14:textId="77777777" w:rsidR="00F919ED" w:rsidRDefault="00F919ED" w:rsidP="00680B1C">
            <w:pPr>
              <w:spacing w:after="120"/>
              <w:contextualSpacing/>
              <w:jc w:val="both"/>
              <w:rPr>
                <w:rFonts w:cstheme="minorHAnsi"/>
              </w:rPr>
            </w:pPr>
            <w:r>
              <w:rPr>
                <w:rFonts w:cstheme="minorHAnsi"/>
              </w:rPr>
              <w:t>Nationality</w:t>
            </w:r>
          </w:p>
        </w:tc>
        <w:tc>
          <w:tcPr>
            <w:tcW w:w="5327" w:type="dxa"/>
          </w:tcPr>
          <w:p w14:paraId="57486E27" w14:textId="3FACF7EC" w:rsidR="00F919ED" w:rsidRPr="009D0066" w:rsidRDefault="00F919ED" w:rsidP="00680B1C">
            <w:pPr>
              <w:spacing w:after="120"/>
              <w:contextualSpacing/>
              <w:jc w:val="both"/>
              <w:rPr>
                <w:rFonts w:cstheme="minorHAnsi"/>
              </w:rPr>
            </w:pPr>
            <w:r>
              <w:rPr>
                <w:rFonts w:cstheme="minorHAnsi"/>
              </w:rPr>
              <w:t>Kenyan</w:t>
            </w:r>
          </w:p>
        </w:tc>
      </w:tr>
      <w:tr w:rsidR="00F919ED" w:rsidRPr="009D0066" w14:paraId="0FA135AC" w14:textId="77777777" w:rsidTr="00680B1C">
        <w:trPr>
          <w:trHeight w:val="282"/>
        </w:trPr>
        <w:tc>
          <w:tcPr>
            <w:tcW w:w="4748" w:type="dxa"/>
          </w:tcPr>
          <w:p w14:paraId="4A74E51B" w14:textId="77777777" w:rsidR="00F919ED" w:rsidRDefault="00F919ED" w:rsidP="00680B1C">
            <w:pPr>
              <w:spacing w:after="120"/>
              <w:contextualSpacing/>
              <w:jc w:val="both"/>
              <w:rPr>
                <w:rFonts w:cstheme="minorHAnsi"/>
              </w:rPr>
            </w:pPr>
            <w:r>
              <w:rPr>
                <w:rFonts w:cstheme="minorHAnsi"/>
              </w:rPr>
              <w:t>Gender</w:t>
            </w:r>
          </w:p>
        </w:tc>
        <w:tc>
          <w:tcPr>
            <w:tcW w:w="5327" w:type="dxa"/>
          </w:tcPr>
          <w:p w14:paraId="0186135B" w14:textId="4B16FA92" w:rsidR="00F919ED" w:rsidRPr="009D0066" w:rsidRDefault="00F919ED" w:rsidP="00680B1C">
            <w:pPr>
              <w:spacing w:after="120"/>
              <w:contextualSpacing/>
              <w:jc w:val="both"/>
              <w:rPr>
                <w:rFonts w:cstheme="minorHAnsi"/>
              </w:rPr>
            </w:pPr>
            <w:r>
              <w:rPr>
                <w:rFonts w:cstheme="minorHAnsi"/>
              </w:rPr>
              <w:t>Male</w:t>
            </w:r>
          </w:p>
        </w:tc>
      </w:tr>
      <w:tr w:rsidR="00F919ED" w:rsidRPr="009D0066" w14:paraId="67BDCE18" w14:textId="77777777" w:rsidTr="00680B1C">
        <w:trPr>
          <w:trHeight w:val="282"/>
        </w:trPr>
        <w:tc>
          <w:tcPr>
            <w:tcW w:w="4748" w:type="dxa"/>
          </w:tcPr>
          <w:p w14:paraId="3694B006" w14:textId="77777777" w:rsidR="00F919ED" w:rsidRPr="009D0066" w:rsidRDefault="00F919ED" w:rsidP="00680B1C">
            <w:pPr>
              <w:spacing w:after="120"/>
              <w:contextualSpacing/>
              <w:jc w:val="both"/>
              <w:rPr>
                <w:rFonts w:cstheme="minorHAnsi"/>
              </w:rPr>
            </w:pPr>
            <w:r>
              <w:rPr>
                <w:rFonts w:cstheme="minorHAnsi"/>
              </w:rPr>
              <w:t xml:space="preserve">Country of residence </w:t>
            </w:r>
          </w:p>
        </w:tc>
        <w:tc>
          <w:tcPr>
            <w:tcW w:w="5327" w:type="dxa"/>
          </w:tcPr>
          <w:p w14:paraId="01319F6D" w14:textId="176CEBD3" w:rsidR="00F919ED" w:rsidRPr="009D0066" w:rsidRDefault="00F919ED" w:rsidP="00680B1C">
            <w:pPr>
              <w:spacing w:after="120"/>
              <w:contextualSpacing/>
              <w:jc w:val="both"/>
              <w:rPr>
                <w:rFonts w:cstheme="minorHAnsi"/>
              </w:rPr>
            </w:pPr>
            <w:r>
              <w:rPr>
                <w:rFonts w:cstheme="minorHAnsi"/>
              </w:rPr>
              <w:t>United States of America</w:t>
            </w:r>
          </w:p>
        </w:tc>
      </w:tr>
      <w:tr w:rsidR="00F919ED" w:rsidRPr="009D0066" w14:paraId="16BE51BD" w14:textId="77777777" w:rsidTr="00680B1C">
        <w:trPr>
          <w:trHeight w:val="282"/>
        </w:trPr>
        <w:tc>
          <w:tcPr>
            <w:tcW w:w="4748" w:type="dxa"/>
          </w:tcPr>
          <w:p w14:paraId="77986315" w14:textId="77777777" w:rsidR="00F919ED" w:rsidRPr="009D0066" w:rsidRDefault="00F919ED" w:rsidP="00680B1C">
            <w:pPr>
              <w:spacing w:after="120"/>
              <w:contextualSpacing/>
              <w:jc w:val="both"/>
              <w:rPr>
                <w:rFonts w:cstheme="minorHAnsi"/>
              </w:rPr>
            </w:pPr>
            <w:r w:rsidRPr="009D0066">
              <w:rPr>
                <w:rFonts w:cstheme="minorHAnsi"/>
              </w:rPr>
              <w:t>Institutional affiliation</w:t>
            </w:r>
          </w:p>
        </w:tc>
        <w:tc>
          <w:tcPr>
            <w:tcW w:w="5327" w:type="dxa"/>
          </w:tcPr>
          <w:p w14:paraId="2C1E054E" w14:textId="2C4C8E08" w:rsidR="00F919ED" w:rsidRPr="009D0066" w:rsidRDefault="00F919ED" w:rsidP="00680B1C">
            <w:pPr>
              <w:spacing w:after="120"/>
              <w:contextualSpacing/>
              <w:jc w:val="both"/>
              <w:rPr>
                <w:rFonts w:cstheme="minorHAnsi"/>
              </w:rPr>
            </w:pPr>
            <w:r>
              <w:rPr>
                <w:rFonts w:cstheme="minorHAnsi"/>
              </w:rPr>
              <w:t>Virginia Tech</w:t>
            </w:r>
          </w:p>
        </w:tc>
      </w:tr>
      <w:tr w:rsidR="00F919ED" w:rsidRPr="009D0066" w14:paraId="21A7B1EF" w14:textId="77777777" w:rsidTr="00680B1C">
        <w:trPr>
          <w:trHeight w:val="282"/>
        </w:trPr>
        <w:tc>
          <w:tcPr>
            <w:tcW w:w="4748" w:type="dxa"/>
          </w:tcPr>
          <w:p w14:paraId="1E526F51" w14:textId="77777777" w:rsidR="00F919ED" w:rsidRPr="009D0066" w:rsidRDefault="00F919ED" w:rsidP="00680B1C">
            <w:pPr>
              <w:spacing w:after="120"/>
              <w:contextualSpacing/>
              <w:jc w:val="both"/>
              <w:rPr>
                <w:rFonts w:cstheme="minorHAnsi"/>
              </w:rPr>
            </w:pPr>
            <w:r>
              <w:rPr>
                <w:rFonts w:cstheme="minorHAnsi"/>
              </w:rPr>
              <w:t>Contact information including email and telephone</w:t>
            </w:r>
          </w:p>
        </w:tc>
        <w:tc>
          <w:tcPr>
            <w:tcW w:w="5327" w:type="dxa"/>
          </w:tcPr>
          <w:p w14:paraId="637C3D06" w14:textId="475303F9" w:rsidR="00F919ED" w:rsidRDefault="00FB76DF" w:rsidP="00680B1C">
            <w:pPr>
              <w:spacing w:after="120"/>
              <w:contextualSpacing/>
              <w:jc w:val="both"/>
              <w:rPr>
                <w:rFonts w:cstheme="minorHAnsi"/>
              </w:rPr>
            </w:pPr>
            <w:r>
              <w:rPr>
                <w:rFonts w:cstheme="minorHAnsi"/>
              </w:rPr>
              <w:t xml:space="preserve">Email: </w:t>
            </w:r>
            <w:hyperlink r:id="rId5" w:history="1">
              <w:r w:rsidRPr="00B150CD">
                <w:rPr>
                  <w:rStyle w:val="Hyperlink"/>
                  <w:rFonts w:cstheme="minorHAnsi"/>
                </w:rPr>
                <w:t>odickson@vt.edu</w:t>
              </w:r>
            </w:hyperlink>
          </w:p>
          <w:p w14:paraId="1AB842C3" w14:textId="77777777" w:rsidR="00FB76DF" w:rsidRDefault="00FB76DF" w:rsidP="00680B1C">
            <w:pPr>
              <w:spacing w:after="120"/>
              <w:contextualSpacing/>
              <w:jc w:val="both"/>
              <w:rPr>
                <w:rFonts w:cstheme="minorHAnsi"/>
              </w:rPr>
            </w:pPr>
            <w:r>
              <w:rPr>
                <w:rFonts w:cstheme="minorHAnsi"/>
              </w:rPr>
              <w:t>Tel.: +15409883747</w:t>
            </w:r>
          </w:p>
          <w:p w14:paraId="5B853DFB" w14:textId="2545B518" w:rsidR="00FB76DF" w:rsidRPr="009D0066" w:rsidRDefault="00FB76DF" w:rsidP="00680B1C">
            <w:pPr>
              <w:spacing w:after="120"/>
              <w:contextualSpacing/>
              <w:jc w:val="both"/>
              <w:rPr>
                <w:rFonts w:cstheme="minorHAnsi"/>
              </w:rPr>
            </w:pPr>
            <w:r>
              <w:rPr>
                <w:rFonts w:cstheme="minorHAnsi"/>
              </w:rPr>
              <w:t xml:space="preserve">LinkedIn: </w:t>
            </w:r>
            <w:hyperlink r:id="rId6" w:history="1">
              <w:r w:rsidRPr="00B150CD">
                <w:rPr>
                  <w:rStyle w:val="Hyperlink"/>
                  <w:rFonts w:cstheme="minorHAnsi"/>
                </w:rPr>
                <w:t>https://www.linkedin.com/in/dickson-otieno-vt/</w:t>
              </w:r>
            </w:hyperlink>
            <w:r>
              <w:rPr>
                <w:rFonts w:cstheme="minorHAnsi"/>
              </w:rPr>
              <w:t xml:space="preserve"> </w:t>
            </w:r>
          </w:p>
        </w:tc>
      </w:tr>
      <w:tr w:rsidR="00F919ED" w:rsidRPr="009D0066" w14:paraId="34A8EC2E" w14:textId="77777777" w:rsidTr="00680B1C">
        <w:trPr>
          <w:trHeight w:val="282"/>
        </w:trPr>
        <w:tc>
          <w:tcPr>
            <w:tcW w:w="4748" w:type="dxa"/>
          </w:tcPr>
          <w:p w14:paraId="3961D8F2" w14:textId="77777777" w:rsidR="00F919ED" w:rsidRPr="009D0066" w:rsidRDefault="00F919ED" w:rsidP="00680B1C">
            <w:pPr>
              <w:spacing w:after="120"/>
              <w:contextualSpacing/>
              <w:jc w:val="both"/>
              <w:rPr>
                <w:rFonts w:cstheme="minorHAnsi"/>
              </w:rPr>
            </w:pPr>
            <w:r w:rsidRPr="009D0066">
              <w:rPr>
                <w:rFonts w:cstheme="minorHAnsi"/>
              </w:rPr>
              <w:t>Title of the abstract</w:t>
            </w:r>
          </w:p>
        </w:tc>
        <w:tc>
          <w:tcPr>
            <w:tcW w:w="5327" w:type="dxa"/>
          </w:tcPr>
          <w:p w14:paraId="79CC7B73" w14:textId="702D9A65" w:rsidR="00F919ED" w:rsidRPr="00F156FA" w:rsidRDefault="00F156FA" w:rsidP="00F156FA">
            <w:pPr>
              <w:spacing w:after="120"/>
              <w:contextualSpacing/>
              <w:rPr>
                <w:rFonts w:cstheme="minorHAnsi"/>
                <w:b/>
              </w:rPr>
            </w:pPr>
            <w:bookmarkStart w:id="0" w:name="_Hlk162677799"/>
            <w:r w:rsidRPr="00F156FA">
              <w:rPr>
                <w:rFonts w:cstheme="minorHAnsi"/>
                <w:b/>
              </w:rPr>
              <w:t>National Evaluation Policy Narratives</w:t>
            </w:r>
            <w:r>
              <w:rPr>
                <w:rFonts w:cstheme="minorHAnsi"/>
                <w:b/>
              </w:rPr>
              <w:t xml:space="preserve">: </w:t>
            </w:r>
            <w:r w:rsidRPr="00F156FA">
              <w:rPr>
                <w:rFonts w:cstheme="minorHAnsi"/>
                <w:b/>
              </w:rPr>
              <w:t>The Happening of Kenya’s National Evaluation Policy</w:t>
            </w:r>
            <w:bookmarkEnd w:id="0"/>
          </w:p>
        </w:tc>
      </w:tr>
      <w:tr w:rsidR="00F919ED" w:rsidRPr="009D0066" w14:paraId="10F3C132" w14:textId="77777777" w:rsidTr="00680B1C">
        <w:trPr>
          <w:trHeight w:val="282"/>
        </w:trPr>
        <w:tc>
          <w:tcPr>
            <w:tcW w:w="4748" w:type="dxa"/>
          </w:tcPr>
          <w:p w14:paraId="4F796EDC" w14:textId="77777777" w:rsidR="00F919ED" w:rsidRPr="009D0066" w:rsidRDefault="00F919ED" w:rsidP="00680B1C">
            <w:pPr>
              <w:spacing w:after="120"/>
              <w:contextualSpacing/>
              <w:jc w:val="both"/>
              <w:rPr>
                <w:rFonts w:cstheme="minorHAnsi"/>
              </w:rPr>
            </w:pPr>
            <w:r>
              <w:rPr>
                <w:rFonts w:cstheme="minorHAnsi"/>
              </w:rPr>
              <w:t xml:space="preserve">Conference session </w:t>
            </w:r>
          </w:p>
        </w:tc>
        <w:tc>
          <w:tcPr>
            <w:tcW w:w="5327" w:type="dxa"/>
          </w:tcPr>
          <w:p w14:paraId="009ED913" w14:textId="4A06AB36" w:rsidR="00F919ED" w:rsidRPr="00686411" w:rsidRDefault="00FB76DF" w:rsidP="00680B1C">
            <w:pPr>
              <w:spacing w:after="120"/>
              <w:contextualSpacing/>
              <w:rPr>
                <w:rFonts w:cstheme="minorHAnsi"/>
                <w:b/>
                <w:bCs/>
              </w:rPr>
            </w:pPr>
            <w:r w:rsidRPr="00686411">
              <w:rPr>
                <w:rFonts w:ascii="Times New Roman" w:hAnsi="Times New Roman" w:cs="Times New Roman"/>
                <w:b/>
                <w:bCs/>
              </w:rPr>
              <w:t>√</w:t>
            </w:r>
            <w:r w:rsidR="00F919ED" w:rsidRPr="00686411">
              <w:rPr>
                <w:rFonts w:cstheme="minorHAnsi"/>
                <w:b/>
                <w:bCs/>
              </w:rPr>
              <w:t xml:space="preserve">□ Stream A. Responsive National Evaluation Systems </w:t>
            </w:r>
          </w:p>
          <w:p w14:paraId="68FA57A3" w14:textId="77777777" w:rsidR="00F919ED" w:rsidRDefault="00F919ED" w:rsidP="00680B1C">
            <w:pPr>
              <w:spacing w:after="120"/>
              <w:contextualSpacing/>
              <w:rPr>
                <w:rFonts w:cstheme="minorHAnsi"/>
              </w:rPr>
            </w:pPr>
          </w:p>
          <w:p w14:paraId="6700E8B9" w14:textId="77777777" w:rsidR="00F919ED" w:rsidRDefault="00F919ED" w:rsidP="00680B1C">
            <w:pPr>
              <w:spacing w:after="120"/>
              <w:contextualSpacing/>
              <w:rPr>
                <w:rFonts w:cstheme="minorHAnsi"/>
              </w:rPr>
            </w:pPr>
            <w:r w:rsidRPr="009D0066">
              <w:rPr>
                <w:rFonts w:cstheme="minorHAnsi"/>
              </w:rPr>
              <w:t>□</w:t>
            </w:r>
            <w:r>
              <w:rPr>
                <w:rFonts w:cstheme="minorHAnsi"/>
              </w:rPr>
              <w:t xml:space="preserve"> Stream B. Inclusive National Evaluation Systems</w:t>
            </w:r>
          </w:p>
          <w:p w14:paraId="28ECE4B7" w14:textId="77777777" w:rsidR="00F919ED" w:rsidRDefault="00F919ED" w:rsidP="00680B1C">
            <w:pPr>
              <w:spacing w:after="120"/>
              <w:contextualSpacing/>
              <w:rPr>
                <w:rFonts w:cstheme="minorHAnsi"/>
              </w:rPr>
            </w:pPr>
          </w:p>
          <w:p w14:paraId="230EFC5A" w14:textId="77777777" w:rsidR="00F919ED" w:rsidRPr="009D0066" w:rsidRDefault="00F919ED" w:rsidP="00680B1C">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F919ED" w:rsidRPr="009D0066" w14:paraId="1B2F460C" w14:textId="77777777" w:rsidTr="00680B1C">
        <w:trPr>
          <w:trHeight w:val="282"/>
        </w:trPr>
        <w:tc>
          <w:tcPr>
            <w:tcW w:w="4748" w:type="dxa"/>
          </w:tcPr>
          <w:p w14:paraId="72474CFD" w14:textId="77777777" w:rsidR="00F919ED" w:rsidRPr="009D0066" w:rsidRDefault="00F919ED" w:rsidP="00680B1C">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1A4557F2" w14:textId="77777777" w:rsidR="00F919ED" w:rsidRPr="00F30F1F" w:rsidRDefault="00FB76DF" w:rsidP="00FB76DF">
            <w:pPr>
              <w:spacing w:after="120"/>
              <w:ind w:left="0"/>
              <w:contextualSpacing/>
              <w:jc w:val="both"/>
              <w:rPr>
                <w:rFonts w:cstheme="minorHAnsi"/>
                <w:b/>
                <w:bCs/>
              </w:rPr>
            </w:pPr>
            <w:r w:rsidRPr="00F30F1F">
              <w:rPr>
                <w:rFonts w:cstheme="minorHAnsi"/>
                <w:b/>
                <w:bCs/>
              </w:rPr>
              <w:t>Thomas Archibald</w:t>
            </w:r>
          </w:p>
          <w:p w14:paraId="69A85073" w14:textId="77777777" w:rsidR="00686411" w:rsidRDefault="00686411" w:rsidP="00FB76DF">
            <w:pPr>
              <w:spacing w:after="120"/>
              <w:ind w:left="0"/>
              <w:contextualSpacing/>
              <w:jc w:val="both"/>
              <w:rPr>
                <w:rFonts w:cstheme="minorHAnsi"/>
              </w:rPr>
            </w:pPr>
            <w:r>
              <w:rPr>
                <w:rFonts w:cstheme="minorHAnsi"/>
              </w:rPr>
              <w:t>Associate Professor, Virginia Tech</w:t>
            </w:r>
          </w:p>
          <w:p w14:paraId="58AD3F4D" w14:textId="77777777" w:rsidR="00686411" w:rsidRDefault="00686411" w:rsidP="00FB76DF">
            <w:pPr>
              <w:spacing w:after="120"/>
              <w:ind w:left="0"/>
              <w:contextualSpacing/>
              <w:jc w:val="both"/>
              <w:rPr>
                <w:rFonts w:cstheme="minorHAnsi"/>
              </w:rPr>
            </w:pPr>
            <w:r>
              <w:rPr>
                <w:rFonts w:cstheme="minorHAnsi"/>
              </w:rPr>
              <w:t xml:space="preserve">Email: </w:t>
            </w:r>
            <w:hyperlink r:id="rId7" w:history="1">
              <w:r w:rsidRPr="00B150CD">
                <w:rPr>
                  <w:rStyle w:val="Hyperlink"/>
                  <w:rFonts w:cstheme="minorHAnsi"/>
                </w:rPr>
                <w:t>tgarch@vt.edu</w:t>
              </w:r>
            </w:hyperlink>
            <w:r>
              <w:rPr>
                <w:rFonts w:cstheme="minorHAnsi"/>
              </w:rPr>
              <w:t xml:space="preserve"> </w:t>
            </w:r>
          </w:p>
          <w:p w14:paraId="34617E19" w14:textId="6FA44E6F" w:rsidR="008F11F7" w:rsidRPr="009D0066" w:rsidRDefault="008F11F7" w:rsidP="00FB76DF">
            <w:pPr>
              <w:spacing w:after="120"/>
              <w:ind w:left="0"/>
              <w:contextualSpacing/>
              <w:jc w:val="both"/>
              <w:rPr>
                <w:rFonts w:cstheme="minorHAnsi"/>
              </w:rPr>
            </w:pPr>
            <w:r>
              <w:rPr>
                <w:rFonts w:cstheme="minorHAnsi"/>
              </w:rPr>
              <w:t xml:space="preserve">LinkedIn: </w:t>
            </w:r>
            <w:r>
              <w:t xml:space="preserve"> </w:t>
            </w:r>
            <w:hyperlink r:id="rId8" w:history="1">
              <w:r w:rsidRPr="003C59B1">
                <w:rPr>
                  <w:rStyle w:val="Hyperlink"/>
                  <w:rFonts w:cstheme="minorHAnsi"/>
                </w:rPr>
                <w:t>https://www.linkedin.com/in/thomas-archibald-19708515/</w:t>
              </w:r>
            </w:hyperlink>
            <w:r>
              <w:rPr>
                <w:rFonts w:cstheme="minorHAnsi"/>
              </w:rPr>
              <w:t xml:space="preserve"> </w:t>
            </w:r>
          </w:p>
        </w:tc>
      </w:tr>
      <w:tr w:rsidR="00F919ED" w:rsidRPr="009D0066" w14:paraId="236A5FAA" w14:textId="77777777" w:rsidTr="00680B1C">
        <w:trPr>
          <w:trHeight w:val="282"/>
        </w:trPr>
        <w:tc>
          <w:tcPr>
            <w:tcW w:w="4748" w:type="dxa"/>
          </w:tcPr>
          <w:p w14:paraId="7F9F0057" w14:textId="77777777" w:rsidR="00F919ED" w:rsidRPr="009D0066" w:rsidRDefault="00F919ED" w:rsidP="00680B1C">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11DCFC79" w14:textId="4AF79D2C" w:rsidR="00F919ED" w:rsidRPr="00686411" w:rsidRDefault="00686411" w:rsidP="00680B1C">
            <w:pPr>
              <w:pStyle w:val="CommentText"/>
              <w:ind w:left="0"/>
              <w:rPr>
                <w:rFonts w:cstheme="minorHAnsi"/>
                <w:b/>
                <w:bCs/>
                <w:sz w:val="22"/>
                <w:szCs w:val="22"/>
              </w:rPr>
            </w:pPr>
            <w:r w:rsidRPr="00686411">
              <w:rPr>
                <w:rFonts w:ascii="Times New Roman" w:hAnsi="Times New Roman" w:cs="Times New Roman"/>
                <w:b/>
                <w:bCs/>
                <w:sz w:val="22"/>
                <w:szCs w:val="22"/>
              </w:rPr>
              <w:t>√</w:t>
            </w:r>
            <w:r w:rsidR="00F919ED" w:rsidRPr="00686411">
              <w:rPr>
                <w:rFonts w:cstheme="minorHAnsi"/>
                <w:b/>
                <w:bCs/>
                <w:sz w:val="22"/>
                <w:szCs w:val="22"/>
              </w:rPr>
              <w:t>□ Formal presentation (maximum 10 minutes)</w:t>
            </w:r>
          </w:p>
          <w:p w14:paraId="65CE72F7" w14:textId="77777777" w:rsidR="00F919ED" w:rsidRPr="009D0066" w:rsidRDefault="00F919ED" w:rsidP="00680B1C">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C1D52BC" w14:textId="77777777" w:rsidR="00F919ED" w:rsidRPr="009D0066" w:rsidRDefault="00F919ED" w:rsidP="00680B1C">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BFBCA71" w14:textId="77777777" w:rsidR="00F919ED" w:rsidRDefault="00F919ED" w:rsidP="00680B1C">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5922A38" w14:textId="77777777" w:rsidR="00F919ED" w:rsidRPr="009D0066" w:rsidRDefault="00F919ED" w:rsidP="00680B1C">
            <w:pPr>
              <w:pStyle w:val="CommentText"/>
              <w:rPr>
                <w:rFonts w:cstheme="minorHAnsi"/>
                <w:sz w:val="22"/>
                <w:szCs w:val="22"/>
              </w:rPr>
            </w:pPr>
            <w:r w:rsidRPr="009D0066">
              <w:rPr>
                <w:rFonts w:cstheme="minorHAnsi"/>
                <w:sz w:val="22"/>
                <w:szCs w:val="22"/>
              </w:rPr>
              <w:t xml:space="preserve">  </w:t>
            </w:r>
          </w:p>
        </w:tc>
      </w:tr>
      <w:tr w:rsidR="00F919ED" w:rsidRPr="009D0066" w14:paraId="2C8CBFED" w14:textId="77777777" w:rsidTr="00680B1C">
        <w:trPr>
          <w:trHeight w:val="282"/>
        </w:trPr>
        <w:tc>
          <w:tcPr>
            <w:tcW w:w="4748" w:type="dxa"/>
          </w:tcPr>
          <w:p w14:paraId="42E4D4E0" w14:textId="77777777" w:rsidR="00F919ED" w:rsidRPr="00720A88" w:rsidRDefault="00F919ED" w:rsidP="00680B1C">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5FC7603A" w14:textId="18558983" w:rsidR="00F919ED" w:rsidRPr="00686411" w:rsidRDefault="00686411" w:rsidP="00680B1C">
            <w:pPr>
              <w:pStyle w:val="CommentText"/>
              <w:rPr>
                <w:rFonts w:cstheme="minorHAnsi"/>
                <w:b/>
                <w:bCs/>
                <w:sz w:val="22"/>
                <w:szCs w:val="22"/>
              </w:rPr>
            </w:pPr>
            <w:r w:rsidRPr="00686411">
              <w:rPr>
                <w:rFonts w:ascii="Times New Roman" w:hAnsi="Times New Roman" w:cs="Times New Roman"/>
                <w:b/>
                <w:bCs/>
                <w:sz w:val="22"/>
                <w:szCs w:val="22"/>
              </w:rPr>
              <w:t>√</w:t>
            </w:r>
            <w:r w:rsidR="00F919ED" w:rsidRPr="00686411">
              <w:rPr>
                <w:rFonts w:cstheme="minorHAnsi"/>
                <w:b/>
                <w:bCs/>
                <w:sz w:val="22"/>
                <w:szCs w:val="22"/>
              </w:rPr>
              <w:t>□ Yes</w:t>
            </w:r>
          </w:p>
          <w:p w14:paraId="7EC37C84" w14:textId="77777777" w:rsidR="00F919ED" w:rsidRPr="009D0066" w:rsidRDefault="00F919ED" w:rsidP="00680B1C">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F919ED" w:rsidRPr="009D0066" w14:paraId="6B6E7386" w14:textId="77777777" w:rsidTr="00680B1C">
        <w:trPr>
          <w:trHeight w:val="282"/>
        </w:trPr>
        <w:tc>
          <w:tcPr>
            <w:tcW w:w="4748" w:type="dxa"/>
          </w:tcPr>
          <w:p w14:paraId="2EABB733" w14:textId="77777777" w:rsidR="00F919ED" w:rsidRDefault="00F919ED" w:rsidP="00680B1C">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0C9FD9AD" w14:textId="248928FA" w:rsidR="00F919ED" w:rsidRPr="009D0066" w:rsidRDefault="00686411" w:rsidP="00680B1C">
            <w:pPr>
              <w:pStyle w:val="CommentText"/>
              <w:rPr>
                <w:rFonts w:cstheme="minorHAnsi"/>
                <w:sz w:val="22"/>
                <w:szCs w:val="22"/>
              </w:rPr>
            </w:pPr>
            <w:r w:rsidRPr="00686411">
              <w:rPr>
                <w:rFonts w:ascii="Times New Roman" w:hAnsi="Times New Roman" w:cs="Times New Roman"/>
                <w:b/>
                <w:bCs/>
                <w:sz w:val="22"/>
                <w:szCs w:val="22"/>
              </w:rPr>
              <w:t>√</w:t>
            </w:r>
            <w:r w:rsidR="00F919ED" w:rsidRPr="00686411">
              <w:rPr>
                <w:rFonts w:cstheme="minorHAnsi"/>
                <w:b/>
                <w:bCs/>
                <w:sz w:val="22"/>
                <w:szCs w:val="22"/>
              </w:rPr>
              <w:t>□ English</w:t>
            </w:r>
            <w:r w:rsidR="00F919ED">
              <w:rPr>
                <w:rFonts w:cstheme="minorHAnsi"/>
                <w:sz w:val="22"/>
                <w:szCs w:val="22"/>
              </w:rPr>
              <w:t xml:space="preserve"> </w:t>
            </w:r>
            <w:r w:rsidR="00F919ED" w:rsidRPr="009D0066">
              <w:rPr>
                <w:rFonts w:cstheme="minorHAnsi"/>
                <w:sz w:val="22"/>
                <w:szCs w:val="22"/>
              </w:rPr>
              <w:t>□</w:t>
            </w:r>
            <w:r w:rsidR="00F919ED">
              <w:rPr>
                <w:rFonts w:cstheme="minorHAnsi"/>
                <w:sz w:val="22"/>
                <w:szCs w:val="22"/>
              </w:rPr>
              <w:t xml:space="preserve"> French </w:t>
            </w:r>
            <w:r w:rsidR="00F919ED" w:rsidRPr="009D0066">
              <w:rPr>
                <w:rFonts w:cstheme="minorHAnsi"/>
                <w:sz w:val="22"/>
                <w:szCs w:val="22"/>
              </w:rPr>
              <w:t>□</w:t>
            </w:r>
            <w:r w:rsidR="00F919ED">
              <w:rPr>
                <w:rFonts w:cstheme="minorHAnsi"/>
                <w:sz w:val="22"/>
                <w:szCs w:val="22"/>
              </w:rPr>
              <w:t xml:space="preserve"> Spanish </w:t>
            </w:r>
            <w:r w:rsidR="00F919ED" w:rsidRPr="009D0066">
              <w:rPr>
                <w:rFonts w:cstheme="minorHAnsi"/>
                <w:sz w:val="22"/>
                <w:szCs w:val="22"/>
              </w:rPr>
              <w:t>□</w:t>
            </w:r>
            <w:r w:rsidR="00F919ED">
              <w:rPr>
                <w:rFonts w:cstheme="minorHAnsi"/>
                <w:sz w:val="22"/>
                <w:szCs w:val="22"/>
              </w:rPr>
              <w:t xml:space="preserve"> Chinese</w:t>
            </w:r>
          </w:p>
        </w:tc>
      </w:tr>
    </w:tbl>
    <w:p w14:paraId="0752C5EF" w14:textId="27E81A38" w:rsidR="00F919ED" w:rsidRPr="00FE647C" w:rsidRDefault="00F30F1F" w:rsidP="00F30F1F">
      <w:pPr>
        <w:jc w:val="center"/>
        <w:rPr>
          <w:b/>
          <w:bCs/>
        </w:rPr>
      </w:pPr>
      <w:r w:rsidRPr="00F156FA">
        <w:rPr>
          <w:rFonts w:cstheme="minorHAnsi"/>
          <w:b/>
          <w:color w:val="44546A" w:themeColor="text2"/>
          <w:sz w:val="24"/>
          <w:szCs w:val="24"/>
          <w:lang w:eastAsia="ja-JP"/>
        </w:rPr>
        <w:t>National Evaluation Policy Narratives</w:t>
      </w:r>
      <w:r>
        <w:rPr>
          <w:rFonts w:cstheme="minorHAnsi"/>
          <w:b/>
        </w:rPr>
        <w:t xml:space="preserve">: </w:t>
      </w:r>
      <w:r w:rsidRPr="00F156FA">
        <w:rPr>
          <w:rFonts w:cstheme="minorHAnsi"/>
          <w:b/>
          <w:color w:val="44546A" w:themeColor="text2"/>
          <w:sz w:val="24"/>
          <w:szCs w:val="24"/>
          <w:lang w:eastAsia="ja-JP"/>
        </w:rPr>
        <w:t>The Happening of Kenya’s National Evaluation Policy</w:t>
      </w:r>
    </w:p>
    <w:tbl>
      <w:tblPr>
        <w:tblStyle w:val="TableGrid"/>
        <w:tblW w:w="0" w:type="auto"/>
        <w:tblLook w:val="04A0" w:firstRow="1" w:lastRow="0" w:firstColumn="1" w:lastColumn="0" w:noHBand="0" w:noVBand="1"/>
      </w:tblPr>
      <w:tblGrid>
        <w:gridCol w:w="10070"/>
      </w:tblGrid>
      <w:tr w:rsidR="00F919ED" w14:paraId="744646F5" w14:textId="77777777" w:rsidTr="00680B1C">
        <w:tc>
          <w:tcPr>
            <w:tcW w:w="10070" w:type="dxa"/>
          </w:tcPr>
          <w:p w14:paraId="13E27EC1" w14:textId="518FB9A0" w:rsidR="00C06046" w:rsidRPr="00C06046" w:rsidRDefault="00C06046" w:rsidP="00C06046">
            <w:pPr>
              <w:rPr>
                <w:rFonts w:cstheme="minorHAnsi"/>
              </w:rPr>
            </w:pPr>
            <w:bookmarkStart w:id="1" w:name="_Hlk159320392"/>
            <w:bookmarkStart w:id="2" w:name="_Hlk162699519"/>
            <w:r>
              <w:rPr>
                <w:rFonts w:cstheme="minorHAnsi"/>
              </w:rPr>
              <w:t xml:space="preserve">           This abstract is part of my Doctor of Philosophy dissertation research whose purpose is to </w:t>
            </w:r>
            <w:r w:rsidRPr="00C06046">
              <w:rPr>
                <w:rFonts w:cstheme="minorHAnsi"/>
              </w:rPr>
              <w:t xml:space="preserve">investigate the dynamics of Kenya’s national evaluation policy processes and their potential impacts on evaluation capacity building and utilization. </w:t>
            </w:r>
            <w:bookmarkEnd w:id="1"/>
            <w:r w:rsidRPr="00C06046">
              <w:rPr>
                <w:rFonts w:cstheme="minorHAnsi"/>
              </w:rPr>
              <w:t xml:space="preserve">The study </w:t>
            </w:r>
            <w:bookmarkStart w:id="3" w:name="_Hlk159320429"/>
            <w:r>
              <w:rPr>
                <w:rFonts w:cstheme="minorHAnsi"/>
              </w:rPr>
              <w:t>explains</w:t>
            </w:r>
            <w:r w:rsidRPr="00C06046">
              <w:rPr>
                <w:rFonts w:cstheme="minorHAnsi"/>
              </w:rPr>
              <w:t xml:space="preserve"> how national evaluation policy happens by analyzing the policy subsystem dynamics that either facilitate or derail national evaluation policy design and use.</w:t>
            </w:r>
            <w:bookmarkEnd w:id="3"/>
            <w:r w:rsidRPr="00C06046">
              <w:rPr>
                <w:rFonts w:cstheme="minorHAnsi"/>
              </w:rPr>
              <w:t xml:space="preserve"> Likewise, the research </w:t>
            </w:r>
            <w:r>
              <w:rPr>
                <w:rFonts w:cstheme="minorHAnsi"/>
              </w:rPr>
              <w:t>assesses</w:t>
            </w:r>
            <w:r w:rsidRPr="00C06046">
              <w:rPr>
                <w:rFonts w:cstheme="minorHAnsi"/>
              </w:rPr>
              <w:t xml:space="preserve"> stakeholder shadow interests </w:t>
            </w:r>
            <w:r w:rsidRPr="00C06046">
              <w:rPr>
                <w:rFonts w:cstheme="minorHAnsi"/>
              </w:rPr>
              <w:lastRenderedPageBreak/>
              <w:t>and power plays between different policy actors, and impending conflicts from divergent interests and agendas. The hoped-for utility of this study is an enhanced capacity to do and use evaluation for better decision-making and responsiveness to Africa’s development needs. Further, a robust national evaluation policy (NEP) can potentially strengthen the national evaluation ecosystem and facilitate its integration into public policy learning and decision-making structures</w:t>
            </w:r>
            <w:bookmarkEnd w:id="2"/>
            <w:r w:rsidRPr="00C06046">
              <w:rPr>
                <w:rFonts w:cstheme="minorHAnsi"/>
              </w:rPr>
              <w:t>.</w:t>
            </w:r>
          </w:p>
          <w:p w14:paraId="732565F6" w14:textId="5BC1CBA5" w:rsidR="00C06046" w:rsidRDefault="00C06046" w:rsidP="00C06046">
            <w:pPr>
              <w:rPr>
                <w:rFonts w:cstheme="minorHAnsi"/>
              </w:rPr>
            </w:pPr>
            <w:bookmarkStart w:id="4" w:name="_Hlk162699926"/>
            <w:bookmarkStart w:id="5" w:name="_Hlk159322565"/>
            <w:r>
              <w:rPr>
                <w:rFonts w:cstheme="minorHAnsi"/>
              </w:rPr>
              <w:t xml:space="preserve">           </w:t>
            </w:r>
            <w:r w:rsidRPr="00C06046">
              <w:rPr>
                <w:rFonts w:cstheme="minorHAnsi"/>
              </w:rPr>
              <w:t xml:space="preserve">The demand for stronger and more effective national evaluation systems is on the rise in Africa. This rising demand responds to the increasing need for evidence-based decision making, accountability, and learning, specifically in governments (Fraser &amp; </w:t>
            </w:r>
            <w:proofErr w:type="spellStart"/>
            <w:r w:rsidRPr="00C06046">
              <w:rPr>
                <w:rFonts w:cstheme="minorHAnsi"/>
              </w:rPr>
              <w:t>Morkel</w:t>
            </w:r>
            <w:proofErr w:type="spellEnd"/>
            <w:r w:rsidRPr="00C06046">
              <w:rPr>
                <w:rFonts w:cstheme="minorHAnsi"/>
              </w:rPr>
              <w:t>, 2020). As such, African governments increasingly employ monitoring and evaluation as a means to good governance, responsive leadership, and inclusivity even in the wake of public sector reforms (</w:t>
            </w:r>
            <w:proofErr w:type="spellStart"/>
            <w:r w:rsidRPr="00C06046">
              <w:rPr>
                <w:rFonts w:cstheme="minorHAnsi"/>
              </w:rPr>
              <w:t>Kanyamuna</w:t>
            </w:r>
            <w:proofErr w:type="spellEnd"/>
            <w:r w:rsidRPr="00C06046">
              <w:rPr>
                <w:rFonts w:cstheme="minorHAnsi"/>
              </w:rPr>
              <w:t xml:space="preserve"> et al., 2020) and to address the "ever-rising expectation from ordinary citizens" (</w:t>
            </w:r>
            <w:proofErr w:type="spellStart"/>
            <w:r w:rsidRPr="00C06046">
              <w:rPr>
                <w:rFonts w:cstheme="minorHAnsi"/>
              </w:rPr>
              <w:t>Makadzange</w:t>
            </w:r>
            <w:proofErr w:type="spellEnd"/>
            <w:r w:rsidRPr="00C06046">
              <w:rPr>
                <w:rFonts w:cstheme="minorHAnsi"/>
              </w:rPr>
              <w:t>, 2022, p. 1). Further emphasis is placed on the need for stronger and resilient national evaluation systems that help inform policy and development outcomes and ultimately change the world (Independent Evaluation Office of UNDP, 2022). The strengthened systems ideally and ultimately lead to better governance, accountability, evidence-based decision-making, transparency, accountability, and stakeholder empowerment (</w:t>
            </w:r>
            <w:proofErr w:type="spellStart"/>
            <w:r w:rsidRPr="00C06046">
              <w:rPr>
                <w:rFonts w:cstheme="minorHAnsi"/>
              </w:rPr>
              <w:t>Chirau</w:t>
            </w:r>
            <w:proofErr w:type="spellEnd"/>
            <w:r w:rsidRPr="00C06046">
              <w:rPr>
                <w:rFonts w:cstheme="minorHAnsi"/>
              </w:rPr>
              <w:t xml:space="preserve"> et al., 2022; </w:t>
            </w:r>
            <w:proofErr w:type="spellStart"/>
            <w:r w:rsidRPr="00C06046">
              <w:rPr>
                <w:rFonts w:cstheme="minorHAnsi"/>
              </w:rPr>
              <w:t>Dlakavu</w:t>
            </w:r>
            <w:proofErr w:type="spellEnd"/>
            <w:r w:rsidRPr="00C06046">
              <w:rPr>
                <w:rFonts w:cstheme="minorHAnsi"/>
              </w:rPr>
              <w:t xml:space="preserve"> et al., 2021).</w:t>
            </w:r>
            <w:bookmarkEnd w:id="4"/>
          </w:p>
          <w:p w14:paraId="3F7B3252" w14:textId="16C17144" w:rsidR="00F919ED" w:rsidRDefault="008F11F7" w:rsidP="008F11F7">
            <w:pPr>
              <w:rPr>
                <w:rFonts w:cstheme="minorHAnsi"/>
              </w:rPr>
            </w:pPr>
            <w:r>
              <w:rPr>
                <w:rFonts w:cstheme="minorHAnsi"/>
              </w:rPr>
              <w:t xml:space="preserve">           </w:t>
            </w:r>
            <w:r w:rsidRPr="008F11F7">
              <w:rPr>
                <w:rFonts w:cstheme="minorHAnsi"/>
              </w:rPr>
              <w:t>The ultimate purpose of this study is to define how national evaluation policies happen and the potential effects on national evaluation capacities.</w:t>
            </w:r>
            <w:r>
              <w:rPr>
                <w:rFonts w:cstheme="minorHAnsi"/>
              </w:rPr>
              <w:t xml:space="preserve"> Specific to this abstract, my discussions will be around the dissertation’s first objective that answers h</w:t>
            </w:r>
            <w:r w:rsidRPr="008F11F7">
              <w:rPr>
                <w:rFonts w:cstheme="minorHAnsi"/>
              </w:rPr>
              <w:t>ow the Kenya National Monitoring and Evaluation Policy come to be</w:t>
            </w:r>
            <w:r>
              <w:rPr>
                <w:rFonts w:cstheme="minorHAnsi"/>
              </w:rPr>
              <w:t>; considering the following two sub-components: (</w:t>
            </w:r>
            <w:proofErr w:type="spellStart"/>
            <w:r>
              <w:rPr>
                <w:rFonts w:cstheme="minorHAnsi"/>
              </w:rPr>
              <w:t>i</w:t>
            </w:r>
            <w:proofErr w:type="spellEnd"/>
            <w:r>
              <w:rPr>
                <w:rFonts w:cstheme="minorHAnsi"/>
              </w:rPr>
              <w:t>) discussing</w:t>
            </w:r>
            <w:r w:rsidRPr="008F11F7">
              <w:rPr>
                <w:rFonts w:cstheme="minorHAnsi"/>
              </w:rPr>
              <w:t xml:space="preserve"> the role of international forces in Kenya’s M&amp;E policy agenda-setting</w:t>
            </w:r>
            <w:r>
              <w:rPr>
                <w:rFonts w:cstheme="minorHAnsi"/>
              </w:rPr>
              <w:t xml:space="preserve"> and (ii) identifying </w:t>
            </w:r>
            <w:r w:rsidRPr="008F11F7">
              <w:rPr>
                <w:rFonts w:cstheme="minorHAnsi"/>
              </w:rPr>
              <w:t xml:space="preserve">the M&amp;E policy sub-groups </w:t>
            </w:r>
            <w:r>
              <w:rPr>
                <w:rFonts w:cstheme="minorHAnsi"/>
              </w:rPr>
              <w:t xml:space="preserve">narratives that </w:t>
            </w:r>
            <w:r w:rsidRPr="008F11F7">
              <w:rPr>
                <w:rFonts w:cstheme="minorHAnsi"/>
              </w:rPr>
              <w:t>dr</w:t>
            </w:r>
            <w:r>
              <w:rPr>
                <w:rFonts w:cstheme="minorHAnsi"/>
              </w:rPr>
              <w:t>o</w:t>
            </w:r>
            <w:r w:rsidRPr="008F11F7">
              <w:rPr>
                <w:rFonts w:cstheme="minorHAnsi"/>
              </w:rPr>
              <w:t>ve in Kenya’s evaluation policy agenda</w:t>
            </w:r>
            <w:r>
              <w:rPr>
                <w:rFonts w:cstheme="minorHAnsi"/>
              </w:rPr>
              <w:t xml:space="preserve"> and whether some agendas could be at cross-purpose. I am in the initial stages of data collection and could have insights for rich discussions during the conference in Beijing, China.</w:t>
            </w:r>
            <w:bookmarkEnd w:id="5"/>
          </w:p>
        </w:tc>
      </w:tr>
    </w:tbl>
    <w:p w14:paraId="471D16AC" w14:textId="77777777" w:rsidR="00F919ED" w:rsidRPr="00B213A7" w:rsidRDefault="00F919ED" w:rsidP="00F919ED">
      <w:pPr>
        <w:rPr>
          <w:rFonts w:cstheme="minorHAnsi"/>
        </w:rPr>
      </w:pPr>
    </w:p>
    <w:p w14:paraId="5F32FEE5" w14:textId="77777777" w:rsidR="00FF1ED0" w:rsidRDefault="00FF1ED0"/>
    <w:sectPr w:rsidR="00FF1ED0" w:rsidSect="00E7518F">
      <w:footerReference w:type="default" r:id="rI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13F10031" w14:textId="77777777" w:rsidR="00F15124" w:rsidRDefault="00AB28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11C96" w14:textId="77777777" w:rsidR="00F15124" w:rsidRDefault="00AB280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4A1D"/>
    <w:multiLevelType w:val="multilevel"/>
    <w:tmpl w:val="E2789B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ED"/>
    <w:rsid w:val="00686411"/>
    <w:rsid w:val="008F11F7"/>
    <w:rsid w:val="00AB2806"/>
    <w:rsid w:val="00C06046"/>
    <w:rsid w:val="00F156FA"/>
    <w:rsid w:val="00F30F1F"/>
    <w:rsid w:val="00F919ED"/>
    <w:rsid w:val="00FB76DF"/>
    <w:rsid w:val="00FF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2135"/>
  <w15:chartTrackingRefBased/>
  <w15:docId w15:val="{CA067886-510A-4570-8B06-B681B3ED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ED"/>
  </w:style>
  <w:style w:type="paragraph" w:styleId="Heading1">
    <w:name w:val="heading 1"/>
    <w:basedOn w:val="Normal"/>
    <w:next w:val="Normal"/>
    <w:link w:val="Heading1Char"/>
    <w:uiPriority w:val="9"/>
    <w:qFormat/>
    <w:rsid w:val="00F919E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9E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19E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19E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19E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19E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19E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19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19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19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19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919E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19E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919E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919E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919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19ED"/>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F9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ED"/>
  </w:style>
  <w:style w:type="paragraph" w:styleId="CommentText">
    <w:name w:val="annotation text"/>
    <w:basedOn w:val="Normal"/>
    <w:link w:val="CommentTextChar"/>
    <w:uiPriority w:val="99"/>
    <w:unhideWhenUsed/>
    <w:rsid w:val="00F919ED"/>
    <w:pPr>
      <w:spacing w:line="240" w:lineRule="auto"/>
    </w:pPr>
    <w:rPr>
      <w:sz w:val="20"/>
      <w:szCs w:val="20"/>
    </w:rPr>
  </w:style>
  <w:style w:type="character" w:customStyle="1" w:styleId="CommentTextChar">
    <w:name w:val="Comment Text Char"/>
    <w:basedOn w:val="DefaultParagraphFont"/>
    <w:link w:val="CommentText"/>
    <w:uiPriority w:val="99"/>
    <w:rsid w:val="00F919ED"/>
    <w:rPr>
      <w:sz w:val="20"/>
      <w:szCs w:val="20"/>
    </w:rPr>
  </w:style>
  <w:style w:type="table" w:styleId="TableGrid">
    <w:name w:val="Table Grid"/>
    <w:basedOn w:val="TableNormal"/>
    <w:uiPriority w:val="39"/>
    <w:rsid w:val="00F919ED"/>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6DF"/>
    <w:rPr>
      <w:color w:val="0563C1" w:themeColor="hyperlink"/>
      <w:u w:val="single"/>
    </w:rPr>
  </w:style>
  <w:style w:type="character" w:styleId="UnresolvedMention">
    <w:name w:val="Unresolved Mention"/>
    <w:basedOn w:val="DefaultParagraphFont"/>
    <w:uiPriority w:val="99"/>
    <w:semiHidden/>
    <w:unhideWhenUsed/>
    <w:rsid w:val="00FB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homas-archibald-19708515/" TargetMode="External"/><Relationship Id="rId3" Type="http://schemas.openxmlformats.org/officeDocument/2006/relationships/settings" Target="settings.xml"/><Relationship Id="rId7" Type="http://schemas.openxmlformats.org/officeDocument/2006/relationships/hyperlink" Target="mailto:tgarch@v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ickson-otieno-vt/" TargetMode="External"/><Relationship Id="rId11" Type="http://schemas.openxmlformats.org/officeDocument/2006/relationships/theme" Target="theme/theme1.xml"/><Relationship Id="rId5" Type="http://schemas.openxmlformats.org/officeDocument/2006/relationships/hyperlink" Target="mailto:odickson@v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Otieno, Dickson</dc:creator>
  <cp:keywords/>
  <dc:description/>
  <cp:lastModifiedBy>Otieno, Dickson</cp:lastModifiedBy>
  <cp:revision>1</cp:revision>
  <dcterms:created xsi:type="dcterms:W3CDTF">2024-06-27T16:05:00Z</dcterms:created>
  <dcterms:modified xsi:type="dcterms:W3CDTF">2024-06-28T06:41:00Z</dcterms:modified>
</cp:coreProperties>
</file>