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Titre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Lienhypertexte"/>
            <w:rFonts w:cstheme="minorHAnsi"/>
          </w:rPr>
          <w:t>UNDP IEO</w:t>
        </w:r>
      </w:hyperlink>
      <w:r w:rsidR="00392229" w:rsidRPr="00585775">
        <w:rPr>
          <w:rStyle w:val="Lienhypertexte"/>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Lienhypertexte"/>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Lienhypertexte"/>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Lienhypertexte"/>
            <w:rFonts w:cstheme="minorHAnsi"/>
          </w:rPr>
          <w:t>Global Evaluation Initiative</w:t>
        </w:r>
      </w:hyperlink>
      <w:r w:rsidR="00AD48B7" w:rsidRPr="00585775">
        <w:rPr>
          <w:rStyle w:val="Lienhypertexte"/>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Lienhypertexte"/>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Lienhypertexte"/>
            <w:rFonts w:cstheme="minorHAnsi"/>
          </w:rPr>
          <w:t xml:space="preserve">the International </w:t>
        </w:r>
        <w:proofErr w:type="spellStart"/>
        <w:r w:rsidR="009B66EB" w:rsidRPr="00585775">
          <w:rPr>
            <w:rStyle w:val="Lienhypertexte"/>
            <w:rFonts w:cstheme="minorHAnsi"/>
          </w:rPr>
          <w:t>Programme</w:t>
        </w:r>
        <w:proofErr w:type="spellEnd"/>
        <w:r w:rsidR="009B66EB" w:rsidRPr="00585775">
          <w:rPr>
            <w:rStyle w:val="Lienhypertexte"/>
            <w:rFonts w:cstheme="minorHAnsi"/>
          </w:rPr>
          <w:t xml:space="preserv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Paragraphedeliste"/>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Paragraphedeliste"/>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Paragraphedeliste"/>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Lienhypertexte"/>
          </w:rPr>
          <w:t>NEC conferences</w:t>
        </w:r>
      </w:hyperlink>
      <w:r w:rsidR="00D20C1B">
        <w:t xml:space="preserve"> will provide opportunities to:</w:t>
      </w:r>
    </w:p>
    <w:p w14:paraId="44D715E0" w14:textId="755CDF22" w:rsidR="004A01FE" w:rsidRPr="00585775" w:rsidRDefault="00222582" w:rsidP="00797158">
      <w:pPr>
        <w:pStyle w:val="Paragraphedeliste"/>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Paragraphedeliste"/>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Paragraphedeliste"/>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Lienhypertexte"/>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4045B5" w:rsidP="001D7CF4">
      <w:pPr>
        <w:spacing w:after="120" w:line="240" w:lineRule="auto"/>
        <w:contextualSpacing/>
        <w:jc w:val="both"/>
        <w:rPr>
          <w:rFonts w:cstheme="minorHAnsi"/>
        </w:rPr>
      </w:pPr>
      <w:hyperlink r:id="rId20" w:history="1">
        <w:r w:rsidR="0046618D" w:rsidRPr="008A1FD3">
          <w:rPr>
            <w:rStyle w:val="Lienhypertexte"/>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 xml:space="preserve">a discussion between an evaluator and an </w:t>
      </w:r>
      <w:proofErr w:type="spellStart"/>
      <w:r w:rsidR="001D7CF4" w:rsidRPr="007A4002">
        <w:rPr>
          <w:rFonts w:cstheme="minorHAnsi"/>
        </w:rPr>
        <w:t>evaluand</w:t>
      </w:r>
      <w:proofErr w:type="spellEnd"/>
      <w:r w:rsidR="001D7CF4" w:rsidRPr="007A4002">
        <w:rPr>
          <w:rFonts w:cstheme="minorHAnsi"/>
        </w:rPr>
        <w:t xml:space="preserve">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Paragraphedeliste"/>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Paragraphedeliste"/>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Paragraphedeliste"/>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Paragraphedeliste"/>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Paragraphedeliste"/>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Paragraphedeliste"/>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Paragraphedeliste"/>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Paragraphedeliste"/>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Paragraphedeliste"/>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Paragraphedeliste"/>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Paragraphedeliste"/>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Paragraphedeliste"/>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Paragraphedeliste"/>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Paragraphedeliste"/>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Titre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Paragraphedeliste"/>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Lienhypertexte"/>
            <w:rFonts w:ascii="Calibri" w:hAnsi="Calibri"/>
            <w:b/>
            <w:bCs/>
            <w:color w:val="1F3864"/>
          </w:rPr>
          <w:t>NEC conference, 2022, Turin, Italy.</w:t>
        </w:r>
      </w:hyperlink>
    </w:p>
    <w:p w14:paraId="3740BBCC"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Lienhypertexte"/>
            <w:rFonts w:ascii="Calibri" w:hAnsi="Calibri"/>
            <w:b/>
            <w:bCs/>
            <w:color w:val="1F3864"/>
          </w:rPr>
          <w:t xml:space="preserve">NEC conference, 2019, </w:t>
        </w:r>
        <w:proofErr w:type="spellStart"/>
        <w:r>
          <w:rPr>
            <w:rStyle w:val="Lienhypertexte"/>
            <w:rFonts w:ascii="Calibri" w:hAnsi="Calibri"/>
            <w:b/>
            <w:bCs/>
            <w:color w:val="1F3864"/>
          </w:rPr>
          <w:t>Hurghada</w:t>
        </w:r>
        <w:proofErr w:type="spellEnd"/>
        <w:r>
          <w:rPr>
            <w:rStyle w:val="Lienhypertexte"/>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Lienhypertexte"/>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Lienhypertexte"/>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Lienhypertexte"/>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Lienhypertexte"/>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Lienhypertexte"/>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4045B5" w:rsidP="00797158">
      <w:pPr>
        <w:pStyle w:val="Paragraphedeliste"/>
        <w:numPr>
          <w:ilvl w:val="0"/>
          <w:numId w:val="1"/>
        </w:numPr>
        <w:jc w:val="both"/>
        <w:rPr>
          <w:rFonts w:cstheme="minorHAnsi"/>
        </w:rPr>
      </w:pPr>
      <w:hyperlink r:id="rId29" w:history="1">
        <w:r w:rsidR="006607E3" w:rsidRPr="004F726B">
          <w:rPr>
            <w:rStyle w:val="Lienhypertexte"/>
            <w:rFonts w:cstheme="minorHAnsi"/>
          </w:rPr>
          <w:t>NEC Information Centre</w:t>
        </w:r>
      </w:hyperlink>
      <w:r w:rsidR="006607E3" w:rsidRPr="00585775">
        <w:rPr>
          <w:rFonts w:cstheme="minorHAnsi"/>
        </w:rPr>
        <w:t xml:space="preserve"> (papers, presentations, </w:t>
      </w:r>
      <w:hyperlink r:id="rId30" w:history="1">
        <w:r w:rsidR="006607E3" w:rsidRPr="00517203">
          <w:rPr>
            <w:rStyle w:val="Lienhypertexte"/>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Titre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Grilledutableau"/>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F86B61"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674010A9" w:rsidR="009368D6" w:rsidRPr="00F03A66" w:rsidRDefault="00F03A66" w:rsidP="002177CD">
            <w:pPr>
              <w:spacing w:after="120"/>
              <w:contextualSpacing/>
              <w:jc w:val="both"/>
              <w:rPr>
                <w:rFonts w:cstheme="minorHAnsi"/>
                <w:lang w:val="fr-FR"/>
              </w:rPr>
            </w:pPr>
            <w:r w:rsidRPr="00F03A66">
              <w:rPr>
                <w:rFonts w:cstheme="minorHAnsi"/>
                <w:lang w:val="fr-FR"/>
              </w:rPr>
              <w:t>Chef de C</w:t>
            </w:r>
            <w:r>
              <w:rPr>
                <w:rFonts w:cstheme="minorHAnsi"/>
                <w:lang w:val="fr-FR"/>
              </w:rPr>
              <w:t>ellule Analyse et Suivi Evaluation de l’Action Gouvernementale</w:t>
            </w:r>
            <w:r w:rsidR="00F86B61">
              <w:rPr>
                <w:rFonts w:cstheme="minorHAnsi"/>
                <w:lang w:val="fr-FR"/>
              </w:rPr>
              <w:t>,</w:t>
            </w:r>
            <w:r w:rsidR="00F86B61" w:rsidRPr="00F03A66">
              <w:rPr>
                <w:rFonts w:cstheme="minorHAnsi"/>
                <w:lang w:val="fr-FR"/>
              </w:rPr>
              <w:t xml:space="preserve"> </w:t>
            </w:r>
            <w:r w:rsidR="00F86B61">
              <w:rPr>
                <w:rFonts w:cstheme="minorHAnsi"/>
                <w:lang w:val="fr-FR"/>
              </w:rPr>
              <w:t>NIMENYA MERLINE</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49762185" w:rsidR="009368D6" w:rsidRPr="009D0066" w:rsidRDefault="00F03A66" w:rsidP="002177CD">
            <w:pPr>
              <w:spacing w:after="120"/>
              <w:contextualSpacing/>
              <w:jc w:val="both"/>
              <w:rPr>
                <w:rFonts w:cstheme="minorHAnsi"/>
              </w:rPr>
            </w:pPr>
            <w:r>
              <w:rPr>
                <w:rFonts w:cstheme="minorHAnsi"/>
              </w:rPr>
              <w:t>BURUNDAISE</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5448F314" w:rsidR="008350D6" w:rsidRPr="009D0066" w:rsidRDefault="00F03A66" w:rsidP="002177CD">
            <w:pPr>
              <w:spacing w:after="120"/>
              <w:contextualSpacing/>
              <w:jc w:val="both"/>
              <w:rPr>
                <w:rFonts w:cstheme="minorHAnsi"/>
              </w:rPr>
            </w:pPr>
            <w:proofErr w:type="spellStart"/>
            <w:r>
              <w:rPr>
                <w:rFonts w:cstheme="minorHAnsi"/>
              </w:rPr>
              <w:t>Féminin</w:t>
            </w:r>
            <w:proofErr w:type="spellEnd"/>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125EF648" w:rsidR="009368D6" w:rsidRPr="009D0066" w:rsidRDefault="00F03A66" w:rsidP="002177CD">
            <w:pPr>
              <w:spacing w:after="120"/>
              <w:contextualSpacing/>
              <w:jc w:val="both"/>
              <w:rPr>
                <w:rFonts w:cstheme="minorHAnsi"/>
              </w:rPr>
            </w:pPr>
            <w:r>
              <w:rPr>
                <w:rFonts w:cstheme="minorHAnsi"/>
              </w:rPr>
              <w:t>Burundi</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5538E9C8" w:rsidR="009368D6" w:rsidRPr="009D0066" w:rsidRDefault="00F03A66" w:rsidP="002177CD">
            <w:pPr>
              <w:spacing w:after="120"/>
              <w:contextualSpacing/>
              <w:jc w:val="both"/>
              <w:rPr>
                <w:rFonts w:cstheme="minorHAnsi"/>
              </w:rPr>
            </w:pPr>
            <w:proofErr w:type="spellStart"/>
            <w:r>
              <w:rPr>
                <w:rFonts w:cstheme="minorHAnsi"/>
              </w:rPr>
              <w:t>Présidence</w:t>
            </w:r>
            <w:proofErr w:type="spellEnd"/>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715918E5" w:rsidR="009368D6" w:rsidRPr="009D0066" w:rsidRDefault="004045B5" w:rsidP="002177CD">
            <w:pPr>
              <w:spacing w:after="120"/>
              <w:contextualSpacing/>
              <w:jc w:val="both"/>
              <w:rPr>
                <w:rFonts w:cstheme="minorHAnsi"/>
              </w:rPr>
            </w:pPr>
            <w:hyperlink r:id="rId31" w:history="1">
              <w:r w:rsidR="00F03A66" w:rsidRPr="0040521E">
                <w:rPr>
                  <w:rStyle w:val="Lienhypertexte"/>
                  <w:rFonts w:cstheme="minorHAnsi"/>
                </w:rPr>
                <w:t>nimenyamerlinee@yahoo.fr/</w:t>
              </w:r>
            </w:hyperlink>
            <w:r w:rsidR="00F03A66">
              <w:rPr>
                <w:rFonts w:cstheme="minorHAnsi"/>
              </w:rPr>
              <w:t xml:space="preserve"> +257 79 456 432</w:t>
            </w:r>
          </w:p>
        </w:tc>
      </w:tr>
      <w:tr w:rsidR="009368D6" w:rsidRPr="00F86B61"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48216E13" w:rsidR="009368D6" w:rsidRPr="00F03A66" w:rsidRDefault="00F86B61" w:rsidP="00F86B61">
            <w:pPr>
              <w:spacing w:after="120"/>
              <w:contextualSpacing/>
              <w:jc w:val="both"/>
              <w:rPr>
                <w:rFonts w:cstheme="minorHAnsi"/>
                <w:lang w:val="fr-FR"/>
              </w:rPr>
            </w:pPr>
            <w:r>
              <w:rPr>
                <w:rFonts w:cstheme="minorHAnsi"/>
                <w:lang w:val="fr-FR"/>
              </w:rPr>
              <w:t>Système d’évaluation national</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33E18171" w:rsidR="009368D6" w:rsidRDefault="009368D6" w:rsidP="00993845">
            <w:pPr>
              <w:spacing w:after="120"/>
              <w:contextualSpacing/>
              <w:rPr>
                <w:rFonts w:cstheme="minorHAnsi"/>
              </w:rPr>
            </w:pPr>
            <w:r w:rsidRPr="009D0066">
              <w:rPr>
                <w:rFonts w:cstheme="minorHAnsi"/>
              </w:rPr>
              <w:t>□</w:t>
            </w:r>
            <w:r w:rsidR="00F86B61" w:rsidRPr="00F86B61">
              <w:rPr>
                <w:rFonts w:cstheme="minorHAnsi"/>
                <w:color w:val="FF0000"/>
              </w:rPr>
              <w:t xml:space="preserve"> </w:t>
            </w:r>
            <w:r w:rsidR="00F86B61" w:rsidRPr="00F86B61">
              <w:rPr>
                <w:rFonts w:cstheme="minorHAnsi"/>
                <w:color w:val="FF0000"/>
              </w:rPr>
              <w:t>x</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F86B61"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3B42A436" w:rsidR="009368D6" w:rsidRPr="001203A3" w:rsidRDefault="00F86B61" w:rsidP="00F86B61">
            <w:pPr>
              <w:spacing w:after="120"/>
              <w:ind w:left="0"/>
              <w:contextualSpacing/>
              <w:jc w:val="both"/>
              <w:rPr>
                <w:rFonts w:cstheme="minorHAnsi"/>
                <w:lang w:val="fr-FR"/>
              </w:rPr>
            </w:pPr>
            <w:r>
              <w:rPr>
                <w:rFonts w:cstheme="minorHAnsi"/>
                <w:lang w:val="fr-FR"/>
              </w:rPr>
              <w:t>SINDAYIKENGERA Onésime, Chef de la Cellule « Contrôle Interne et Suivi-Evaluation » à l’Institut National de la Statistique du Burundi (INSBU)</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747EE3B6" w:rsidR="009368D6" w:rsidRPr="009D0066" w:rsidRDefault="009368D6" w:rsidP="00797E83">
            <w:pPr>
              <w:pStyle w:val="Commentaire"/>
              <w:ind w:left="0"/>
              <w:rPr>
                <w:rFonts w:cstheme="minorHAnsi"/>
                <w:sz w:val="22"/>
                <w:szCs w:val="22"/>
              </w:rPr>
            </w:pPr>
            <w:r w:rsidRPr="009D0066">
              <w:rPr>
                <w:rFonts w:cstheme="minorHAnsi"/>
                <w:sz w:val="22"/>
                <w:szCs w:val="22"/>
              </w:rPr>
              <w:t>□</w:t>
            </w:r>
            <w:r w:rsidR="001203A3" w:rsidRPr="00F86B61">
              <w:rPr>
                <w:rFonts w:cstheme="minorHAnsi"/>
                <w:color w:val="FF0000"/>
                <w:sz w:val="22"/>
                <w:szCs w:val="22"/>
              </w:rPr>
              <w:t>x</w:t>
            </w:r>
            <w:r w:rsidRPr="009D0066">
              <w:rPr>
                <w:rFonts w:cstheme="minorHAnsi"/>
                <w:sz w:val="22"/>
                <w:szCs w:val="22"/>
              </w:rPr>
              <w:t xml:space="preserve">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aire"/>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aire"/>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29C98B6C" w:rsidR="009368D6" w:rsidRPr="009D0066" w:rsidRDefault="009368D6" w:rsidP="002177CD">
            <w:pPr>
              <w:pStyle w:val="Commentaire"/>
              <w:rPr>
                <w:rFonts w:cstheme="minorHAnsi"/>
                <w:sz w:val="22"/>
                <w:szCs w:val="22"/>
              </w:rPr>
            </w:pPr>
            <w:r w:rsidRPr="009D0066">
              <w:rPr>
                <w:rFonts w:cstheme="minorHAnsi"/>
                <w:sz w:val="22"/>
                <w:szCs w:val="22"/>
              </w:rPr>
              <w:t>□</w:t>
            </w:r>
            <w:r w:rsidR="00F86B61" w:rsidRPr="00F86B61">
              <w:rPr>
                <w:rFonts w:cstheme="minorHAnsi"/>
                <w:color w:val="FF0000"/>
                <w:sz w:val="22"/>
                <w:szCs w:val="22"/>
              </w:rPr>
              <w:t xml:space="preserve"> </w:t>
            </w:r>
            <w:r w:rsidR="00F86B61" w:rsidRPr="00F86B61">
              <w:rPr>
                <w:rFonts w:cstheme="minorHAnsi"/>
                <w:color w:val="FF0000"/>
                <w:sz w:val="22"/>
                <w:szCs w:val="22"/>
              </w:rPr>
              <w:t>x</w:t>
            </w:r>
            <w:r w:rsidR="00F86B61">
              <w:rPr>
                <w:rFonts w:cstheme="minorHAnsi"/>
                <w:sz w:val="22"/>
                <w:szCs w:val="22"/>
              </w:rPr>
              <w:t xml:space="preserve"> </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69925ACF" w:rsidR="009368D6" w:rsidRPr="009D0066" w:rsidRDefault="009368D6" w:rsidP="001203A3">
            <w:pPr>
              <w:pStyle w:val="Commentaire"/>
              <w:rPr>
                <w:rFonts w:cstheme="minorHAnsi"/>
                <w:sz w:val="22"/>
                <w:szCs w:val="22"/>
              </w:rPr>
            </w:pPr>
            <w:r w:rsidRPr="009D0066">
              <w:rPr>
                <w:rFonts w:cstheme="minorHAnsi"/>
                <w:sz w:val="22"/>
                <w:szCs w:val="22"/>
              </w:rPr>
              <w:t>□</w:t>
            </w:r>
            <w:r>
              <w:rPr>
                <w:rFonts w:cstheme="minorHAnsi"/>
                <w:sz w:val="22"/>
                <w:szCs w:val="22"/>
              </w:rPr>
              <w:t xml:space="preserve"> English </w:t>
            </w:r>
            <w:r w:rsidR="00DA3B31" w:rsidRPr="009D0066">
              <w:rPr>
                <w:rFonts w:cstheme="minorHAnsi"/>
                <w:sz w:val="22"/>
                <w:szCs w:val="22"/>
              </w:rPr>
              <w:t>□</w:t>
            </w:r>
            <w:r w:rsidR="001203A3" w:rsidRPr="00DA3B31">
              <w:rPr>
                <w:rFonts w:cstheme="minorHAnsi"/>
                <w:color w:val="FF0000"/>
                <w:sz w:val="22"/>
                <w:szCs w:val="22"/>
              </w:rPr>
              <w:t>x</w:t>
            </w:r>
            <w:r w:rsidRPr="00DA3B31">
              <w:rPr>
                <w:rFonts w:cstheme="minorHAnsi"/>
                <w:color w:val="FF0000"/>
                <w:sz w:val="22"/>
                <w:szCs w:val="22"/>
              </w:rPr>
              <w:t xml:space="preserve"> </w:t>
            </w:r>
            <w:r>
              <w:rPr>
                <w:rFonts w:cstheme="minorHAnsi"/>
                <w:sz w:val="22"/>
                <w:szCs w:val="22"/>
              </w:rPr>
              <w:t xml:space="preserve">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Grilledutableau"/>
        <w:tblW w:w="0" w:type="auto"/>
        <w:tblLook w:val="04A0" w:firstRow="1" w:lastRow="0" w:firstColumn="1" w:lastColumn="0" w:noHBand="0" w:noVBand="1"/>
      </w:tblPr>
      <w:tblGrid>
        <w:gridCol w:w="10070"/>
      </w:tblGrid>
      <w:tr w:rsidR="00C4707F" w:rsidRPr="0060798C" w14:paraId="35EE4327" w14:textId="77777777" w:rsidTr="00C4707F">
        <w:tc>
          <w:tcPr>
            <w:tcW w:w="10070" w:type="dxa"/>
          </w:tcPr>
          <w:p w14:paraId="5067350A" w14:textId="1117C4A9" w:rsidR="0060798C" w:rsidRDefault="0060798C" w:rsidP="0060798C">
            <w:pPr>
              <w:jc w:val="both"/>
              <w:rPr>
                <w:rFonts w:cstheme="minorHAnsi"/>
                <w:sz w:val="22"/>
                <w:szCs w:val="22"/>
                <w:lang w:val="fr-FR"/>
              </w:rPr>
            </w:pPr>
            <w:r>
              <w:rPr>
                <w:rFonts w:cstheme="minorHAnsi"/>
                <w:lang w:val="fr-FR"/>
              </w:rPr>
              <w:t>Le Burundi disposait d</w:t>
            </w:r>
            <w:r w:rsidRPr="00983CAD">
              <w:rPr>
                <w:rFonts w:cstheme="minorHAnsi"/>
                <w:sz w:val="22"/>
                <w:szCs w:val="22"/>
                <w:lang w:val="fr-FR"/>
              </w:rPr>
              <w:t>es documents de planification comme</w:t>
            </w:r>
            <w:r>
              <w:rPr>
                <w:rFonts w:cstheme="minorHAnsi"/>
                <w:lang w:val="fr-FR"/>
              </w:rPr>
              <w:t xml:space="preserve"> la Vision 2025 qui vient d’être remplacé par la Vision Burundi Pays émergent 2040 Pays développé 2060 ; </w:t>
            </w:r>
            <w:r w:rsidRPr="00983CAD">
              <w:rPr>
                <w:rFonts w:cstheme="minorHAnsi"/>
                <w:sz w:val="22"/>
                <w:szCs w:val="22"/>
                <w:lang w:val="fr-FR"/>
              </w:rPr>
              <w:t>le PND BURUNDI 2018-2027</w:t>
            </w:r>
            <w:r>
              <w:rPr>
                <w:rFonts w:cstheme="minorHAnsi"/>
                <w:lang w:val="fr-FR"/>
              </w:rPr>
              <w:t xml:space="preserve"> qui vient d’être remplacé par le PND révisé 2023-2027 ;</w:t>
            </w:r>
            <w:r w:rsidRPr="00983CAD">
              <w:rPr>
                <w:rFonts w:cstheme="minorHAnsi"/>
                <w:sz w:val="22"/>
                <w:szCs w:val="22"/>
                <w:lang w:val="fr-FR"/>
              </w:rPr>
              <w:t xml:space="preserve"> les Stratég</w:t>
            </w:r>
            <w:r>
              <w:rPr>
                <w:rFonts w:cstheme="minorHAnsi"/>
                <w:lang w:val="fr-FR"/>
              </w:rPr>
              <w:t>ies Sectorielles des Ministères. Tous ces documents</w:t>
            </w:r>
            <w:r w:rsidRPr="00983CAD">
              <w:rPr>
                <w:rFonts w:cstheme="minorHAnsi"/>
                <w:sz w:val="22"/>
                <w:szCs w:val="22"/>
                <w:lang w:val="fr-FR"/>
              </w:rPr>
              <w:t xml:space="preserve"> comprennent</w:t>
            </w:r>
            <w:r>
              <w:rPr>
                <w:rFonts w:cstheme="minorHAnsi"/>
                <w:lang w:val="fr-FR"/>
              </w:rPr>
              <w:t xml:space="preserve"> plusieurs axes et objectifs </w:t>
            </w:r>
            <w:r w:rsidRPr="00983CAD">
              <w:rPr>
                <w:rFonts w:cstheme="minorHAnsi"/>
                <w:sz w:val="22"/>
                <w:szCs w:val="22"/>
                <w:lang w:val="fr-FR"/>
              </w:rPr>
              <w:t xml:space="preserve">stratégiques et une matrice d’indicateurs correspondants. Au moment de l’évaluation, chaque structure responsable est interpellée à fournir les </w:t>
            </w:r>
            <w:r w:rsidRPr="00983CAD">
              <w:rPr>
                <w:rFonts w:cstheme="minorHAnsi"/>
                <w:sz w:val="22"/>
                <w:szCs w:val="22"/>
                <w:lang w:val="fr-FR"/>
              </w:rPr>
              <w:lastRenderedPageBreak/>
              <w:t xml:space="preserve">indicateurs de réalisation, d’effet ou d’impact. Ces indicateurs permettent de voir s’il y a </w:t>
            </w:r>
            <w:r>
              <w:rPr>
                <w:rFonts w:cstheme="minorHAnsi"/>
                <w:lang w:val="fr-FR"/>
              </w:rPr>
              <w:t>un écart</w:t>
            </w:r>
            <w:r w:rsidRPr="00983CAD">
              <w:rPr>
                <w:rFonts w:cstheme="minorHAnsi"/>
                <w:sz w:val="22"/>
                <w:szCs w:val="22"/>
                <w:lang w:val="fr-FR"/>
              </w:rPr>
              <w:t xml:space="preserve"> par rapport aux indicateurs de référence.</w:t>
            </w:r>
          </w:p>
          <w:p w14:paraId="57E049B4" w14:textId="77777777" w:rsidR="0060798C" w:rsidRPr="00983CAD" w:rsidRDefault="0060798C" w:rsidP="0060798C">
            <w:pPr>
              <w:jc w:val="both"/>
              <w:rPr>
                <w:rFonts w:cstheme="minorHAnsi"/>
                <w:sz w:val="22"/>
                <w:szCs w:val="22"/>
                <w:lang w:val="fr-FR"/>
              </w:rPr>
            </w:pPr>
          </w:p>
          <w:p w14:paraId="226A9946" w14:textId="2A14A9CC" w:rsidR="0060798C" w:rsidRDefault="0060798C" w:rsidP="0060798C">
            <w:pPr>
              <w:jc w:val="both"/>
              <w:rPr>
                <w:rFonts w:cstheme="minorHAnsi"/>
                <w:sz w:val="22"/>
                <w:szCs w:val="22"/>
                <w:lang w:val="fr-FR"/>
              </w:rPr>
            </w:pPr>
            <w:r>
              <w:rPr>
                <w:rFonts w:cstheme="minorHAnsi"/>
                <w:lang w:val="fr-FR"/>
              </w:rPr>
              <w:t xml:space="preserve">Actuellement, même si certaines décisions sont prises sur base des indicateurs issus des résultats d’évaluation de ces outils de planification, il faut souligner que </w:t>
            </w:r>
            <w:r w:rsidRPr="00983CAD">
              <w:rPr>
                <w:rFonts w:cstheme="minorHAnsi"/>
                <w:sz w:val="22"/>
                <w:szCs w:val="22"/>
                <w:lang w:val="fr-FR"/>
              </w:rPr>
              <w:t>certains documents de planification trimballent dans les tiroirs</w:t>
            </w:r>
            <w:r>
              <w:rPr>
                <w:rFonts w:cstheme="minorHAnsi"/>
                <w:lang w:val="fr-FR"/>
              </w:rPr>
              <w:t xml:space="preserve"> et</w:t>
            </w:r>
            <w:r w:rsidRPr="00983CAD">
              <w:rPr>
                <w:rFonts w:cstheme="minorHAnsi"/>
                <w:sz w:val="22"/>
                <w:szCs w:val="22"/>
                <w:lang w:val="fr-FR"/>
              </w:rPr>
              <w:t xml:space="preserve"> ne sont pas mis en œuvre</w:t>
            </w:r>
            <w:r>
              <w:rPr>
                <w:rFonts w:cstheme="minorHAnsi"/>
                <w:lang w:val="fr-FR"/>
              </w:rPr>
              <w:t>. I</w:t>
            </w:r>
            <w:r w:rsidRPr="00983CAD">
              <w:rPr>
                <w:rFonts w:cstheme="minorHAnsi"/>
                <w:sz w:val="22"/>
                <w:szCs w:val="22"/>
                <w:lang w:val="fr-FR"/>
              </w:rPr>
              <w:t>l fau</w:t>
            </w:r>
            <w:r>
              <w:rPr>
                <w:rFonts w:cstheme="minorHAnsi"/>
                <w:lang w:val="fr-FR"/>
              </w:rPr>
              <w:t>drait</w:t>
            </w:r>
            <w:r w:rsidRPr="00983CAD">
              <w:rPr>
                <w:rFonts w:cstheme="minorHAnsi"/>
                <w:sz w:val="22"/>
                <w:szCs w:val="22"/>
                <w:lang w:val="fr-FR"/>
              </w:rPr>
              <w:t xml:space="preserve"> donc </w:t>
            </w:r>
            <w:r>
              <w:rPr>
                <w:rFonts w:cstheme="minorHAnsi"/>
                <w:lang w:val="fr-FR"/>
              </w:rPr>
              <w:t>les exploiter pour leur mis en œuvre</w:t>
            </w:r>
            <w:r w:rsidRPr="00983CAD">
              <w:rPr>
                <w:rFonts w:cstheme="minorHAnsi"/>
                <w:sz w:val="22"/>
                <w:szCs w:val="22"/>
                <w:lang w:val="fr-FR"/>
              </w:rPr>
              <w:t>.</w:t>
            </w:r>
          </w:p>
          <w:p w14:paraId="75C2B020" w14:textId="77777777" w:rsidR="0060798C" w:rsidRPr="00983CAD" w:rsidRDefault="0060798C" w:rsidP="0060798C">
            <w:pPr>
              <w:jc w:val="both"/>
              <w:rPr>
                <w:rFonts w:cstheme="minorHAnsi"/>
                <w:sz w:val="22"/>
                <w:szCs w:val="22"/>
                <w:lang w:val="fr-FR"/>
              </w:rPr>
            </w:pPr>
          </w:p>
          <w:p w14:paraId="6E86E7B2" w14:textId="3EDE24C0" w:rsidR="0060798C" w:rsidRDefault="0060798C" w:rsidP="0060798C">
            <w:pPr>
              <w:jc w:val="both"/>
              <w:rPr>
                <w:rFonts w:cstheme="minorHAnsi"/>
                <w:lang w:val="fr-FR"/>
              </w:rPr>
            </w:pPr>
            <w:r w:rsidRPr="00983CAD">
              <w:rPr>
                <w:rFonts w:cstheme="minorHAnsi"/>
                <w:sz w:val="22"/>
                <w:szCs w:val="22"/>
                <w:lang w:val="fr-FR"/>
              </w:rPr>
              <w:t xml:space="preserve">Il est recommandé aux Ministères sectoriels/structures de l’état de créer des services statistiques et ceux de suivi-évaluation. </w:t>
            </w:r>
            <w:r>
              <w:rPr>
                <w:rFonts w:cstheme="minorHAnsi"/>
                <w:lang w:val="fr-FR"/>
              </w:rPr>
              <w:t>La plupart des</w:t>
            </w:r>
            <w:r w:rsidRPr="00983CAD">
              <w:rPr>
                <w:rFonts w:cstheme="minorHAnsi"/>
                <w:sz w:val="22"/>
                <w:szCs w:val="22"/>
                <w:lang w:val="fr-FR"/>
              </w:rPr>
              <w:t xml:space="preserve"> Ministres et/ structures de l’Etat disposent des ser</w:t>
            </w:r>
            <w:r>
              <w:rPr>
                <w:rFonts w:cstheme="minorHAnsi"/>
                <w:lang w:val="fr-FR"/>
              </w:rPr>
              <w:t xml:space="preserve">vices statistiques et de </w:t>
            </w:r>
            <w:r w:rsidRPr="00983CAD">
              <w:rPr>
                <w:rFonts w:cstheme="minorHAnsi"/>
                <w:sz w:val="22"/>
                <w:szCs w:val="22"/>
                <w:lang w:val="fr-FR"/>
              </w:rPr>
              <w:t xml:space="preserve">suivi-évaluation. </w:t>
            </w:r>
            <w:r>
              <w:rPr>
                <w:rFonts w:cstheme="minorHAnsi"/>
                <w:lang w:val="fr-FR"/>
              </w:rPr>
              <w:t>Pour surmonter les défis des différentes institutions, il est impératif de doter les services d’un personnel qualifié avec matériel nécessaire.</w:t>
            </w:r>
          </w:p>
          <w:p w14:paraId="6B34AC65" w14:textId="77777777" w:rsidR="0060798C" w:rsidRPr="00983CAD" w:rsidRDefault="0060798C" w:rsidP="0060798C">
            <w:pPr>
              <w:jc w:val="both"/>
              <w:rPr>
                <w:rFonts w:cstheme="minorHAnsi"/>
                <w:sz w:val="22"/>
                <w:szCs w:val="22"/>
                <w:lang w:val="fr-FR"/>
              </w:rPr>
            </w:pPr>
          </w:p>
          <w:p w14:paraId="48738CA0" w14:textId="042E9849" w:rsidR="0060798C" w:rsidRDefault="0060798C" w:rsidP="0060798C">
            <w:pPr>
              <w:jc w:val="both"/>
              <w:rPr>
                <w:rFonts w:cstheme="minorHAnsi"/>
                <w:sz w:val="22"/>
                <w:szCs w:val="22"/>
                <w:lang w:val="fr-FR"/>
              </w:rPr>
            </w:pPr>
            <w:r w:rsidRPr="00983CAD">
              <w:rPr>
                <w:rFonts w:cstheme="minorHAnsi"/>
                <w:sz w:val="22"/>
                <w:szCs w:val="22"/>
                <w:lang w:val="fr-FR"/>
              </w:rPr>
              <w:t>Les indicateurs d’évaluation doivent être objectivement vérifiables, ils</w:t>
            </w:r>
            <w:r>
              <w:rPr>
                <w:rFonts w:cstheme="minorHAnsi"/>
                <w:lang w:val="fr-FR"/>
              </w:rPr>
              <w:t xml:space="preserve"> sont souvent produits ou dégagé</w:t>
            </w:r>
            <w:r w:rsidRPr="00983CAD">
              <w:rPr>
                <w:rFonts w:cstheme="minorHAnsi"/>
                <w:sz w:val="22"/>
                <w:szCs w:val="22"/>
                <w:lang w:val="fr-FR"/>
              </w:rPr>
              <w:t xml:space="preserve">s à partir des rapports d’activités des services ou structures. Les données compilées sont partagées à leurs fournisseurs pour vérifier que la collecte et/ou la saisie des données </w:t>
            </w:r>
            <w:r>
              <w:rPr>
                <w:rFonts w:cstheme="minorHAnsi"/>
                <w:lang w:val="fr-FR"/>
              </w:rPr>
              <w:t xml:space="preserve">a </w:t>
            </w:r>
            <w:r w:rsidRPr="00983CAD">
              <w:rPr>
                <w:rFonts w:cstheme="minorHAnsi"/>
                <w:sz w:val="22"/>
                <w:szCs w:val="22"/>
                <w:lang w:val="fr-FR"/>
              </w:rPr>
              <w:t>été bonne ou sans erreur.</w:t>
            </w:r>
          </w:p>
          <w:p w14:paraId="0A94DEFF" w14:textId="77777777" w:rsidR="0060798C" w:rsidRPr="00983CAD" w:rsidRDefault="0060798C" w:rsidP="0060798C">
            <w:pPr>
              <w:jc w:val="both"/>
              <w:rPr>
                <w:rFonts w:cstheme="minorHAnsi"/>
                <w:sz w:val="22"/>
                <w:szCs w:val="22"/>
                <w:lang w:val="fr-FR"/>
              </w:rPr>
            </w:pPr>
          </w:p>
          <w:p w14:paraId="13E6C4CC" w14:textId="26BE4936" w:rsidR="0060798C" w:rsidRDefault="0060798C" w:rsidP="0060798C">
            <w:pPr>
              <w:jc w:val="both"/>
              <w:rPr>
                <w:rFonts w:cstheme="minorHAnsi"/>
                <w:sz w:val="22"/>
                <w:szCs w:val="22"/>
                <w:lang w:val="fr-FR"/>
              </w:rPr>
            </w:pPr>
            <w:r w:rsidRPr="00983CAD">
              <w:rPr>
                <w:rFonts w:cstheme="minorHAnsi"/>
                <w:sz w:val="22"/>
                <w:szCs w:val="22"/>
                <w:lang w:val="fr-FR"/>
              </w:rPr>
              <w:t>La qualité des données peut être remise en cause. Pour y remédier, un comité « Qualité des données » a été mise en place.  Préalablement, une production statistique d’envergure nationale est d’abord validée à l’interne, ensuite par le comité technique de l’information statistique (CTIS)</w:t>
            </w:r>
            <w:r>
              <w:rPr>
                <w:rFonts w:cstheme="minorHAnsi"/>
                <w:lang w:val="fr-FR"/>
              </w:rPr>
              <w:t xml:space="preserve">. </w:t>
            </w:r>
            <w:r w:rsidRPr="00983CAD">
              <w:rPr>
                <w:rFonts w:cstheme="minorHAnsi"/>
                <w:sz w:val="22"/>
                <w:szCs w:val="22"/>
                <w:lang w:val="fr-FR"/>
              </w:rPr>
              <w:t>Quant à l’accessibilité, un site web et un portail des données</w:t>
            </w:r>
            <w:r>
              <w:rPr>
                <w:rFonts w:cstheme="minorHAnsi"/>
                <w:lang w:val="fr-FR"/>
              </w:rPr>
              <w:t xml:space="preserve"> alimenté régulièrement</w:t>
            </w:r>
            <w:r w:rsidRPr="00983CAD">
              <w:rPr>
                <w:rFonts w:cstheme="minorHAnsi"/>
                <w:sz w:val="22"/>
                <w:szCs w:val="22"/>
                <w:lang w:val="fr-FR"/>
              </w:rPr>
              <w:t xml:space="preserve"> o</w:t>
            </w:r>
            <w:r>
              <w:rPr>
                <w:rFonts w:cstheme="minorHAnsi"/>
                <w:sz w:val="22"/>
                <w:szCs w:val="22"/>
                <w:lang w:val="fr-FR"/>
              </w:rPr>
              <w:t>nt été créés.</w:t>
            </w:r>
          </w:p>
          <w:p w14:paraId="6D0B539D" w14:textId="77777777" w:rsidR="0060798C" w:rsidRPr="00983CAD" w:rsidRDefault="0060798C" w:rsidP="0060798C">
            <w:pPr>
              <w:jc w:val="both"/>
              <w:rPr>
                <w:rFonts w:cstheme="minorHAnsi"/>
                <w:sz w:val="22"/>
                <w:szCs w:val="22"/>
                <w:lang w:val="fr-FR"/>
              </w:rPr>
            </w:pPr>
          </w:p>
          <w:p w14:paraId="17188474" w14:textId="14EAB876" w:rsidR="0060798C" w:rsidRDefault="0060798C" w:rsidP="0060798C">
            <w:pPr>
              <w:jc w:val="both"/>
              <w:rPr>
                <w:rFonts w:cstheme="minorHAnsi"/>
                <w:sz w:val="22"/>
                <w:szCs w:val="22"/>
                <w:lang w:val="fr-FR"/>
              </w:rPr>
            </w:pPr>
            <w:r w:rsidRPr="00983CAD">
              <w:rPr>
                <w:rFonts w:cstheme="minorHAnsi"/>
                <w:sz w:val="22"/>
                <w:szCs w:val="22"/>
                <w:lang w:val="fr-FR"/>
              </w:rPr>
              <w:t>Pour prendre en compte les groupes de populations vulnérables ou marginalisées (les femmes, les enfants, les personnes vivant avec handicap, les zones géographiques défavorisées, les déplacés, les communautés indigènes ou autochtones),</w:t>
            </w:r>
            <w:r>
              <w:rPr>
                <w:rFonts w:cstheme="minorHAnsi"/>
                <w:lang w:val="fr-FR"/>
              </w:rPr>
              <w:t xml:space="preserve"> des enquêtes spécifiques sont réalisées</w:t>
            </w:r>
            <w:r w:rsidRPr="00983CAD">
              <w:rPr>
                <w:rFonts w:cstheme="minorHAnsi"/>
                <w:sz w:val="22"/>
                <w:szCs w:val="22"/>
                <w:lang w:val="fr-FR"/>
              </w:rPr>
              <w:t xml:space="preserve"> s</w:t>
            </w:r>
            <w:r>
              <w:rPr>
                <w:rFonts w:cstheme="minorHAnsi"/>
                <w:lang w:val="fr-FR"/>
              </w:rPr>
              <w:t>uivant des critères bien précis</w:t>
            </w:r>
            <w:r w:rsidRPr="00983CAD">
              <w:rPr>
                <w:rFonts w:cstheme="minorHAnsi"/>
                <w:sz w:val="22"/>
                <w:szCs w:val="22"/>
                <w:lang w:val="fr-FR"/>
              </w:rPr>
              <w:t>.</w:t>
            </w:r>
          </w:p>
          <w:p w14:paraId="0BB346EF" w14:textId="77777777" w:rsidR="0060798C" w:rsidRPr="00983CAD" w:rsidRDefault="0060798C" w:rsidP="0060798C">
            <w:pPr>
              <w:jc w:val="both"/>
              <w:rPr>
                <w:rFonts w:cstheme="minorHAnsi"/>
                <w:sz w:val="22"/>
                <w:szCs w:val="22"/>
                <w:lang w:val="fr-FR"/>
              </w:rPr>
            </w:pPr>
          </w:p>
          <w:p w14:paraId="175F167C" w14:textId="76A67CEF" w:rsidR="00C4707F" w:rsidRPr="0060798C" w:rsidRDefault="0060798C" w:rsidP="0060798C">
            <w:pPr>
              <w:jc w:val="both"/>
              <w:rPr>
                <w:lang w:val="fr-FR"/>
              </w:rPr>
            </w:pPr>
            <w:r w:rsidRPr="00983CAD">
              <w:rPr>
                <w:rFonts w:cstheme="minorHAnsi"/>
                <w:sz w:val="22"/>
                <w:szCs w:val="22"/>
                <w:lang w:val="fr-FR"/>
              </w:rPr>
              <w:t>Dans le pr</w:t>
            </w:r>
            <w:r>
              <w:rPr>
                <w:rFonts w:cstheme="minorHAnsi"/>
                <w:lang w:val="fr-FR"/>
              </w:rPr>
              <w:t>ocessus de collecte des données</w:t>
            </w:r>
            <w:r w:rsidRPr="00983CAD">
              <w:rPr>
                <w:rFonts w:cstheme="minorHAnsi"/>
                <w:sz w:val="22"/>
                <w:szCs w:val="22"/>
                <w:lang w:val="fr-FR"/>
              </w:rPr>
              <w:t xml:space="preserve"> et d’évaluation des programmes/projet</w:t>
            </w:r>
            <w:r>
              <w:rPr>
                <w:rFonts w:cstheme="minorHAnsi"/>
                <w:lang w:val="fr-FR"/>
              </w:rPr>
              <w:t xml:space="preserve"> au niveau national, des outils technologiques moderne tel que </w:t>
            </w:r>
            <w:r w:rsidRPr="00983CAD">
              <w:rPr>
                <w:rFonts w:cstheme="minorHAnsi"/>
                <w:sz w:val="22"/>
                <w:szCs w:val="22"/>
                <w:lang w:val="fr-FR"/>
              </w:rPr>
              <w:t>les Android et les tablettes équipées des applications</w:t>
            </w:r>
            <w:r>
              <w:rPr>
                <w:rFonts w:cstheme="minorHAnsi"/>
                <w:lang w:val="fr-FR"/>
              </w:rPr>
              <w:t xml:space="preserve"> de collecte de données</w:t>
            </w:r>
            <w:r w:rsidRPr="00983CAD">
              <w:rPr>
                <w:rFonts w:cstheme="minorHAnsi"/>
                <w:sz w:val="22"/>
                <w:szCs w:val="22"/>
                <w:lang w:val="fr-FR"/>
              </w:rPr>
              <w:t xml:space="preserve"> </w:t>
            </w:r>
            <w:r>
              <w:rPr>
                <w:rFonts w:cstheme="minorHAnsi"/>
                <w:lang w:val="fr-FR"/>
              </w:rPr>
              <w:t xml:space="preserve">comme </w:t>
            </w:r>
            <w:r w:rsidRPr="00983CAD">
              <w:rPr>
                <w:rFonts w:cstheme="minorHAnsi"/>
                <w:sz w:val="22"/>
                <w:szCs w:val="22"/>
                <w:lang w:val="fr-FR"/>
              </w:rPr>
              <w:t xml:space="preserve">KOBO </w:t>
            </w:r>
            <w:r w:rsidRPr="00983CAD">
              <w:rPr>
                <w:rFonts w:cstheme="minorHAnsi"/>
                <w:lang w:val="fr-FR"/>
              </w:rPr>
              <w:t>collecte</w:t>
            </w:r>
            <w:r w:rsidRPr="00983CAD">
              <w:rPr>
                <w:rFonts w:cstheme="minorHAnsi"/>
                <w:sz w:val="22"/>
                <w:szCs w:val="22"/>
                <w:lang w:val="fr-FR"/>
              </w:rPr>
              <w:t>, CSPRO CAPI, ODK,</w:t>
            </w:r>
            <w:r>
              <w:rPr>
                <w:rFonts w:cstheme="minorHAnsi"/>
                <w:lang w:val="fr-FR"/>
              </w:rPr>
              <w:t xml:space="preserve"> sont utilisés</w:t>
            </w:r>
            <w:r w:rsidRPr="00983CAD">
              <w:rPr>
                <w:rFonts w:cstheme="minorHAnsi"/>
                <w:sz w:val="22"/>
                <w:szCs w:val="22"/>
                <w:lang w:val="fr-FR"/>
              </w:rPr>
              <w:t>. Pour les données des sources administratives, des plateformes et portails de données, notamment, DHIS2 au Ministre de la sante publique et de lutte</w:t>
            </w:r>
            <w:r>
              <w:rPr>
                <w:rFonts w:cstheme="minorHAnsi"/>
                <w:lang w:val="fr-FR"/>
              </w:rPr>
              <w:t xml:space="preserve"> contre le SIDA, ont été créés.</w:t>
            </w:r>
            <w:bookmarkStart w:id="1" w:name="_GoBack"/>
            <w:bookmarkEnd w:id="1"/>
          </w:p>
        </w:tc>
      </w:tr>
    </w:tbl>
    <w:p w14:paraId="4D0C7F26" w14:textId="42C050D8" w:rsidR="00B213A7" w:rsidRPr="0060798C" w:rsidRDefault="00B213A7" w:rsidP="00C4707F">
      <w:pPr>
        <w:rPr>
          <w:rFonts w:cstheme="minorHAnsi"/>
          <w:lang w:val="fr-FR"/>
        </w:rPr>
      </w:pPr>
    </w:p>
    <w:sectPr w:rsidR="00B213A7" w:rsidRPr="0060798C"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BAFF0" w14:textId="77777777" w:rsidR="004045B5" w:rsidRDefault="004045B5" w:rsidP="00D2741A">
      <w:pPr>
        <w:spacing w:after="0" w:line="240" w:lineRule="auto"/>
      </w:pPr>
      <w:r>
        <w:separator/>
      </w:r>
    </w:p>
  </w:endnote>
  <w:endnote w:type="continuationSeparator" w:id="0">
    <w:p w14:paraId="14B69702" w14:textId="77777777" w:rsidR="004045B5" w:rsidRDefault="004045B5" w:rsidP="00D2741A">
      <w:pPr>
        <w:spacing w:after="0" w:line="240" w:lineRule="auto"/>
      </w:pPr>
      <w:r>
        <w:continuationSeparator/>
      </w:r>
    </w:p>
  </w:endnote>
  <w:endnote w:type="continuationNotice" w:id="1">
    <w:p w14:paraId="16EA2876" w14:textId="77777777" w:rsidR="004045B5" w:rsidRDefault="004045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489377"/>
      <w:docPartObj>
        <w:docPartGallery w:val="Page Numbers (Bottom of Page)"/>
        <w:docPartUnique/>
      </w:docPartObj>
    </w:sdtPr>
    <w:sdtEndPr>
      <w:rPr>
        <w:noProof/>
      </w:rPr>
    </w:sdtEndPr>
    <w:sdtContent>
      <w:p w14:paraId="294A0CA2" w14:textId="279FC7B4" w:rsidR="00F15124" w:rsidRDefault="00F15124">
        <w:pPr>
          <w:pStyle w:val="Pieddepage"/>
          <w:jc w:val="center"/>
        </w:pPr>
        <w:r>
          <w:fldChar w:fldCharType="begin"/>
        </w:r>
        <w:r>
          <w:instrText xml:space="preserve"> PAGE   \* MERGEFORMAT </w:instrText>
        </w:r>
        <w:r>
          <w:fldChar w:fldCharType="separate"/>
        </w:r>
        <w:r w:rsidR="0060798C">
          <w:rPr>
            <w:noProof/>
          </w:rPr>
          <w:t>6</w:t>
        </w:r>
        <w:r>
          <w:rPr>
            <w:noProof/>
          </w:rPr>
          <w:fldChar w:fldCharType="end"/>
        </w:r>
      </w:p>
    </w:sdtContent>
  </w:sdt>
  <w:p w14:paraId="77A17BA6" w14:textId="77777777" w:rsidR="00F15124" w:rsidRDefault="00F1512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ABC6F" w14:textId="77777777" w:rsidR="004045B5" w:rsidRDefault="004045B5" w:rsidP="00D2741A">
      <w:pPr>
        <w:spacing w:after="0" w:line="240" w:lineRule="auto"/>
      </w:pPr>
      <w:r>
        <w:separator/>
      </w:r>
    </w:p>
  </w:footnote>
  <w:footnote w:type="continuationSeparator" w:id="0">
    <w:p w14:paraId="653B15CC" w14:textId="77777777" w:rsidR="004045B5" w:rsidRDefault="004045B5" w:rsidP="00D2741A">
      <w:pPr>
        <w:spacing w:after="0" w:line="240" w:lineRule="auto"/>
      </w:pPr>
      <w:r>
        <w:continuationSeparator/>
      </w:r>
    </w:p>
  </w:footnote>
  <w:footnote w:type="continuationNotice" w:id="1">
    <w:p w14:paraId="33279C25" w14:textId="77777777" w:rsidR="004045B5" w:rsidRDefault="004045B5">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Titre1"/>
      <w:lvlText w:val="%1"/>
      <w:lvlJc w:val="left"/>
      <w:pPr>
        <w:ind w:left="2232" w:hanging="432"/>
      </w:pPr>
    </w:lvl>
    <w:lvl w:ilvl="1">
      <w:start w:val="1"/>
      <w:numFmt w:val="decimal"/>
      <w:pStyle w:val="Titre2"/>
      <w:lvlText w:val="%1.%2"/>
      <w:lvlJc w:val="left"/>
      <w:pPr>
        <w:ind w:left="993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2"/>
  </w:num>
  <w:num w:numId="5">
    <w:abstractNumId w:val="2"/>
  </w:num>
  <w:num w:numId="6">
    <w:abstractNumId w:val="10"/>
  </w:num>
  <w:num w:numId="7">
    <w:abstractNumId w:val="4"/>
  </w:num>
  <w:num w:numId="8">
    <w:abstractNumId w:val="6"/>
  </w:num>
  <w:num w:numId="9">
    <w:abstractNumId w:val="9"/>
  </w:num>
  <w:num w:numId="10">
    <w:abstractNumId w:val="11"/>
  </w:num>
  <w:num w:numId="11">
    <w:abstractNumId w:val="5"/>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3A3"/>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543F5"/>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5B5"/>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0798C"/>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31"/>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423"/>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3A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6B61"/>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BE"/>
  </w:style>
  <w:style w:type="paragraph" w:styleId="Titre1">
    <w:name w:val="heading 1"/>
    <w:basedOn w:val="Normal"/>
    <w:next w:val="Normal"/>
    <w:link w:val="Titre1C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25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2553"/>
    <w:rPr>
      <w:rFonts w:ascii="Segoe UI" w:hAnsi="Segoe UI" w:cs="Segoe UI"/>
      <w:sz w:val="18"/>
      <w:szCs w:val="18"/>
    </w:rPr>
  </w:style>
  <w:style w:type="paragraph" w:styleId="Paragraphedeliste">
    <w:name w:val="List Paragraph"/>
    <w:aliases w:val="List  Title,Normal Italics,Bullets"/>
    <w:basedOn w:val="Normal"/>
    <w:link w:val="ParagraphedelisteCar"/>
    <w:uiPriority w:val="34"/>
    <w:qFormat/>
    <w:rsid w:val="00DF1F6E"/>
    <w:pPr>
      <w:ind w:left="720"/>
      <w:contextualSpacing/>
    </w:pPr>
  </w:style>
  <w:style w:type="paragraph" w:styleId="En-tte">
    <w:name w:val="header"/>
    <w:basedOn w:val="Normal"/>
    <w:link w:val="En-tteCar"/>
    <w:uiPriority w:val="99"/>
    <w:unhideWhenUsed/>
    <w:rsid w:val="00D2741A"/>
    <w:pPr>
      <w:tabs>
        <w:tab w:val="center" w:pos="4680"/>
        <w:tab w:val="right" w:pos="9360"/>
      </w:tabs>
      <w:spacing w:after="0" w:line="240" w:lineRule="auto"/>
    </w:pPr>
  </w:style>
  <w:style w:type="character" w:customStyle="1" w:styleId="En-tteCar">
    <w:name w:val="En-tête Car"/>
    <w:basedOn w:val="Policepardfaut"/>
    <w:link w:val="En-tte"/>
    <w:uiPriority w:val="99"/>
    <w:rsid w:val="00D2741A"/>
  </w:style>
  <w:style w:type="paragraph" w:styleId="Pieddepage">
    <w:name w:val="footer"/>
    <w:basedOn w:val="Normal"/>
    <w:link w:val="PieddepageCar"/>
    <w:uiPriority w:val="99"/>
    <w:unhideWhenUsed/>
    <w:rsid w:val="00D2741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2741A"/>
  </w:style>
  <w:style w:type="character" w:styleId="Marquedecommentaire">
    <w:name w:val="annotation reference"/>
    <w:basedOn w:val="Policepardfaut"/>
    <w:uiPriority w:val="99"/>
    <w:semiHidden/>
    <w:unhideWhenUsed/>
    <w:rsid w:val="0062441D"/>
    <w:rPr>
      <w:sz w:val="16"/>
      <w:szCs w:val="16"/>
    </w:rPr>
  </w:style>
  <w:style w:type="paragraph" w:styleId="Commentaire">
    <w:name w:val="annotation text"/>
    <w:basedOn w:val="Normal"/>
    <w:link w:val="CommentaireCar"/>
    <w:uiPriority w:val="99"/>
    <w:unhideWhenUsed/>
    <w:rsid w:val="00BC39DC"/>
    <w:pPr>
      <w:spacing w:line="240" w:lineRule="auto"/>
    </w:pPr>
    <w:rPr>
      <w:sz w:val="20"/>
      <w:szCs w:val="20"/>
    </w:rPr>
  </w:style>
  <w:style w:type="character" w:customStyle="1" w:styleId="CommentaireCar">
    <w:name w:val="Commentaire Car"/>
    <w:basedOn w:val="Policepardfaut"/>
    <w:link w:val="Commentaire"/>
    <w:uiPriority w:val="99"/>
    <w:rsid w:val="0062441D"/>
    <w:rPr>
      <w:sz w:val="20"/>
      <w:szCs w:val="20"/>
    </w:rPr>
  </w:style>
  <w:style w:type="paragraph" w:styleId="Objetducommentaire">
    <w:name w:val="annotation subject"/>
    <w:basedOn w:val="Commentaire"/>
    <w:next w:val="Commentaire"/>
    <w:link w:val="ObjetducommentaireCar"/>
    <w:uiPriority w:val="99"/>
    <w:semiHidden/>
    <w:unhideWhenUsed/>
    <w:rsid w:val="0062441D"/>
    <w:rPr>
      <w:b/>
      <w:bCs/>
    </w:rPr>
  </w:style>
  <w:style w:type="character" w:customStyle="1" w:styleId="ObjetducommentaireCar">
    <w:name w:val="Objet du commentaire Car"/>
    <w:basedOn w:val="CommentaireCar"/>
    <w:link w:val="Objetducommentaire"/>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2C0D36"/>
  </w:style>
  <w:style w:type="character" w:customStyle="1" w:styleId="eop">
    <w:name w:val="eop"/>
    <w:basedOn w:val="Policepardfaut"/>
    <w:rsid w:val="002C0D36"/>
  </w:style>
  <w:style w:type="paragraph" w:styleId="Notedebasdepage">
    <w:name w:val="footnote text"/>
    <w:basedOn w:val="Normal"/>
    <w:link w:val="NotedebasdepageCar"/>
    <w:uiPriority w:val="99"/>
    <w:semiHidden/>
    <w:unhideWhenUsed/>
    <w:rsid w:val="00C707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07C5"/>
    <w:rPr>
      <w:sz w:val="20"/>
      <w:szCs w:val="20"/>
    </w:rPr>
  </w:style>
  <w:style w:type="character" w:styleId="Appelnotedebasdep">
    <w:name w:val="footnote reference"/>
    <w:basedOn w:val="Policepardfaut"/>
    <w:uiPriority w:val="99"/>
    <w:semiHidden/>
    <w:unhideWhenUsed/>
    <w:rsid w:val="00C707C5"/>
    <w:rPr>
      <w:vertAlign w:val="superscript"/>
    </w:rPr>
  </w:style>
  <w:style w:type="character" w:styleId="Lienhypertexte">
    <w:name w:val="Hyperlink"/>
    <w:basedOn w:val="Policepardfaut"/>
    <w:uiPriority w:val="99"/>
    <w:unhideWhenUsed/>
    <w:rsid w:val="00AF37AA"/>
    <w:rPr>
      <w:color w:val="0000FF"/>
      <w:u w:val="single"/>
    </w:rPr>
  </w:style>
  <w:style w:type="paragraph" w:styleId="Rvision">
    <w:name w:val="Revision"/>
    <w:hidden/>
    <w:uiPriority w:val="99"/>
    <w:semiHidden/>
    <w:rsid w:val="00293F16"/>
    <w:pPr>
      <w:spacing w:after="0" w:line="240" w:lineRule="auto"/>
    </w:pPr>
  </w:style>
  <w:style w:type="character" w:customStyle="1" w:styleId="UnresolvedMention">
    <w:name w:val="Unresolved Mention"/>
    <w:basedOn w:val="Policepardfaut"/>
    <w:uiPriority w:val="99"/>
    <w:semiHidden/>
    <w:unhideWhenUsed/>
    <w:rsid w:val="00F95DBD"/>
    <w:rPr>
      <w:color w:val="605E5C"/>
      <w:shd w:val="clear" w:color="auto" w:fill="E1DFDD"/>
    </w:rPr>
  </w:style>
  <w:style w:type="character" w:customStyle="1" w:styleId="Titre1Car">
    <w:name w:val="Titre 1 Car"/>
    <w:basedOn w:val="Policepardfaut"/>
    <w:link w:val="Titre1"/>
    <w:uiPriority w:val="9"/>
    <w:rsid w:val="00BC7F0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D56E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1F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770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770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770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770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70E6"/>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C770E6"/>
    <w:pPr>
      <w:spacing w:after="0" w:line="240" w:lineRule="auto"/>
    </w:pPr>
  </w:style>
  <w:style w:type="table" w:styleId="Tramecouleur-Accent6">
    <w:name w:val="Colorful Shading Accent 6"/>
    <w:basedOn w:val="Tableau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Grilledutableau">
    <w:name w:val="Table Grid"/>
    <w:basedOn w:val="Tableau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22FE4"/>
    <w:rPr>
      <w:color w:val="954F72" w:themeColor="followedHyperlink"/>
      <w:u w:val="single"/>
    </w:rPr>
  </w:style>
  <w:style w:type="paragraph" w:styleId="Lgende">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ParagraphedelisteCar">
    <w:name w:val="Paragraphe de liste Car"/>
    <w:aliases w:val="List  Title Car,Normal Italics Car,Bullets Car"/>
    <w:basedOn w:val="Policepardfaut"/>
    <w:link w:val="Paragraphedeliste"/>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nimenyamerlinee@yahoo.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B3A73E23-A5A1-45E3-B03C-A25DCC84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2777</Words>
  <Characters>15835</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HP</cp:lastModifiedBy>
  <cp:revision>7</cp:revision>
  <cp:lastPrinted>2022-03-10T21:45:00Z</cp:lastPrinted>
  <dcterms:created xsi:type="dcterms:W3CDTF">2024-06-28T18:19:00Z</dcterms:created>
  <dcterms:modified xsi:type="dcterms:W3CDTF">2024-07-05T17:10:00Z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