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Heading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Hyperlink"/>
            <w:rFonts w:cstheme="minorHAnsi"/>
          </w:rPr>
          <w:t>UNDP IEO</w:t>
        </w:r>
      </w:hyperlink>
      <w:r w:rsidR="00392229" w:rsidRPr="00585775">
        <w:rPr>
          <w:rStyle w:val="Hyperlink"/>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Hyperlink"/>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Hyperlink"/>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Hyperlink"/>
            <w:rFonts w:cstheme="minorHAnsi"/>
          </w:rPr>
          <w:t>Global Evaluation Initiative</w:t>
        </w:r>
      </w:hyperlink>
      <w:r w:rsidR="00AD48B7" w:rsidRPr="00585775">
        <w:rPr>
          <w:rStyle w:val="Hyperlink"/>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Hyperlink"/>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Hyperlink"/>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ListParagraph"/>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ListParagraph"/>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ListParagraph"/>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Hyperlink"/>
          </w:rPr>
          <w:t>NEC conferences</w:t>
        </w:r>
      </w:hyperlink>
      <w:r w:rsidR="00D20C1B">
        <w:t xml:space="preserve"> will provide opportunities to:</w:t>
      </w:r>
    </w:p>
    <w:p w14:paraId="44D715E0" w14:textId="755CDF22" w:rsidR="004A01FE" w:rsidRPr="00585775" w:rsidRDefault="00222582" w:rsidP="00797158">
      <w:pPr>
        <w:pStyle w:val="ListParagraph"/>
        <w:numPr>
          <w:ilvl w:val="0"/>
          <w:numId w:val="2"/>
        </w:numPr>
        <w:rPr>
          <w:rFonts w:cstheme="minorHAnsi"/>
        </w:rPr>
      </w:pPr>
      <w:r>
        <w:t xml:space="preserve">Share progress, lessons, innovations, </w:t>
      </w:r>
      <w:proofErr w:type="gramStart"/>
      <w:r>
        <w:t>experiences</w:t>
      </w:r>
      <w:proofErr w:type="gramEnd"/>
      <w:r>
        <w:t xml:space="preserve"> and perspectives in strengthening national monitoring and evaluation systems</w:t>
      </w:r>
      <w:r w:rsidR="00783A22">
        <w:rPr>
          <w:rFonts w:cstheme="minorHAnsi"/>
        </w:rPr>
        <w:t>.</w:t>
      </w:r>
    </w:p>
    <w:p w14:paraId="154E744D" w14:textId="7742FC5A" w:rsidR="004A01FE" w:rsidRPr="00585775" w:rsidRDefault="004A01FE" w:rsidP="00797158">
      <w:pPr>
        <w:pStyle w:val="ListParagraph"/>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ListParagraph"/>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Hyperlink"/>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Heading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Hyperlink"/>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ListParagraph"/>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ListParagraph"/>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ListParagraph"/>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ListParagraph"/>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ListParagraph"/>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ListParagraph"/>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ListParagraph"/>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ListParagraph"/>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ListParagraph"/>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ListParagraph"/>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ListParagraph"/>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ListParagraph"/>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ListParagraph"/>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ListParagraph"/>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ListParagraph"/>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ListParagraph"/>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ListParagraph"/>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ListParagraph"/>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Heading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ListParagraph"/>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Hyperlink"/>
            <w:rFonts w:ascii="Calibri" w:hAnsi="Calibri"/>
            <w:b/>
            <w:bCs/>
            <w:color w:val="1F3864"/>
          </w:rPr>
          <w:t>NEC conference, 2022, Turin, Italy.</w:t>
        </w:r>
      </w:hyperlink>
    </w:p>
    <w:p w14:paraId="3740BBCC"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Hyperlink"/>
            <w:rFonts w:ascii="Calibri" w:hAnsi="Calibri"/>
            <w:b/>
            <w:bCs/>
            <w:color w:val="1F3864"/>
          </w:rPr>
          <w:t xml:space="preserve">NEC conference, 2019, </w:t>
        </w:r>
        <w:proofErr w:type="spellStart"/>
        <w:r>
          <w:rPr>
            <w:rStyle w:val="Hyperlink"/>
            <w:rFonts w:ascii="Calibri" w:hAnsi="Calibri"/>
            <w:b/>
            <w:bCs/>
            <w:color w:val="1F3864"/>
          </w:rPr>
          <w:t>Hurghada</w:t>
        </w:r>
        <w:proofErr w:type="spellEnd"/>
        <w:r>
          <w:rPr>
            <w:rStyle w:val="Hyperlink"/>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Hyperlink"/>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Hyperlink"/>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ListParagraph"/>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Hyperlink"/>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Hyperlink"/>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ListParagraph"/>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Hyperlink"/>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ListParagraph"/>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ListParagraph"/>
        <w:numPr>
          <w:ilvl w:val="0"/>
          <w:numId w:val="1"/>
        </w:numPr>
        <w:jc w:val="both"/>
        <w:rPr>
          <w:rFonts w:cstheme="minorHAnsi"/>
        </w:rPr>
      </w:pPr>
      <w:hyperlink r:id="rId29" w:history="1">
        <w:r w:rsidR="006607E3" w:rsidRPr="004F726B">
          <w:rPr>
            <w:rStyle w:val="Hyperlink"/>
            <w:rFonts w:cstheme="minorHAnsi"/>
          </w:rPr>
          <w:t>NEC Information Centre</w:t>
        </w:r>
      </w:hyperlink>
      <w:r w:rsidR="006607E3" w:rsidRPr="00585775">
        <w:rPr>
          <w:rFonts w:cstheme="minorHAnsi"/>
        </w:rPr>
        <w:t xml:space="preserve"> (papers, presentations, </w:t>
      </w:r>
      <w:hyperlink r:id="rId30" w:history="1">
        <w:r w:rsidR="006607E3" w:rsidRPr="00517203">
          <w:rPr>
            <w:rStyle w:val="Hyperlink"/>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5292F9B4" w14:textId="45E81109" w:rsidR="00E157EC" w:rsidRPr="00E157EC" w:rsidRDefault="00364998" w:rsidP="00E157EC">
      <w:pPr>
        <w:pStyle w:val="Heading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fillcolor="white [3201]" strokecolor="#13a8d2" strokeweight="1.5pt">
                <v:textbo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p>
    <w:bookmarkEnd w:id="0"/>
    <w:p w14:paraId="13448591" w14:textId="5FF92B36" w:rsidR="001D7CF4" w:rsidRDefault="001D7CF4" w:rsidP="001D7CF4">
      <w:pPr>
        <w:rPr>
          <w:rFonts w:cstheme="minorHAnsi"/>
        </w:rPr>
      </w:pPr>
    </w:p>
    <w:tbl>
      <w:tblPr>
        <w:tblStyle w:val="TableGrid"/>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0AB30D48" w:rsidR="009368D6" w:rsidRPr="009D0066" w:rsidRDefault="004A694A" w:rsidP="002177CD">
            <w:pPr>
              <w:spacing w:after="120"/>
              <w:contextualSpacing/>
              <w:jc w:val="both"/>
              <w:rPr>
                <w:rFonts w:cstheme="minorHAnsi"/>
              </w:rPr>
            </w:pPr>
            <w:r>
              <w:rPr>
                <w:rFonts w:cstheme="minorHAnsi"/>
              </w:rPr>
              <w:t>Birendra Dash</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5CA570B0" w:rsidR="009368D6" w:rsidRPr="009D0066" w:rsidRDefault="004A694A" w:rsidP="002177CD">
            <w:pPr>
              <w:spacing w:after="120"/>
              <w:contextualSpacing/>
              <w:jc w:val="both"/>
              <w:rPr>
                <w:rFonts w:cstheme="minorHAnsi"/>
              </w:rPr>
            </w:pPr>
            <w:r>
              <w:rPr>
                <w:rFonts w:cstheme="minorHAnsi"/>
              </w:rPr>
              <w:t>Nepal</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05FE5FD0" w:rsidR="008350D6" w:rsidRPr="009D0066" w:rsidRDefault="004A694A"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08CBC370" w:rsidR="009368D6" w:rsidRPr="009D0066" w:rsidRDefault="004A694A" w:rsidP="002177CD">
            <w:pPr>
              <w:spacing w:after="120"/>
              <w:contextualSpacing/>
              <w:jc w:val="both"/>
              <w:rPr>
                <w:rFonts w:cstheme="minorHAnsi"/>
              </w:rPr>
            </w:pPr>
            <w:r>
              <w:rPr>
                <w:rFonts w:cstheme="minorHAnsi"/>
              </w:rPr>
              <w:t>Sierra Leone</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158F089A" w:rsidR="009368D6" w:rsidRPr="009D0066" w:rsidRDefault="004A694A" w:rsidP="002177CD">
            <w:pPr>
              <w:spacing w:after="120"/>
              <w:contextualSpacing/>
              <w:jc w:val="both"/>
              <w:rPr>
                <w:rFonts w:cstheme="minorHAnsi"/>
              </w:rPr>
            </w:pPr>
            <w:r>
              <w:rPr>
                <w:rFonts w:cstheme="minorHAnsi"/>
              </w:rPr>
              <w:t>UNDP</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662D6D8A" w14:textId="5FCF7B64" w:rsidR="009368D6" w:rsidRDefault="004A694A" w:rsidP="002177CD">
            <w:pPr>
              <w:spacing w:after="120"/>
              <w:contextualSpacing/>
              <w:jc w:val="both"/>
              <w:rPr>
                <w:rFonts w:cstheme="minorHAnsi"/>
              </w:rPr>
            </w:pPr>
            <w:r>
              <w:rPr>
                <w:rFonts w:cstheme="minorHAnsi"/>
              </w:rPr>
              <w:t>birendra.dash@undp.org</w:t>
            </w:r>
          </w:p>
          <w:p w14:paraId="2BBB6AC2" w14:textId="0AB752E1" w:rsidR="004A694A" w:rsidRPr="009D0066" w:rsidRDefault="004A694A" w:rsidP="002177CD">
            <w:pPr>
              <w:spacing w:after="120"/>
              <w:contextualSpacing/>
              <w:jc w:val="both"/>
              <w:rPr>
                <w:rFonts w:cstheme="minorHAnsi"/>
              </w:rPr>
            </w:pPr>
            <w:r>
              <w:rPr>
                <w:rFonts w:cstheme="minorHAnsi"/>
              </w:rPr>
              <w:t>+232 88047926</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77777777" w:rsidR="009368D6" w:rsidRPr="009D0066" w:rsidRDefault="009368D6" w:rsidP="002177CD">
            <w:pPr>
              <w:spacing w:after="120"/>
              <w:contextualSpacing/>
              <w:jc w:val="both"/>
              <w:rPr>
                <w:rFonts w:cstheme="minorHAnsi"/>
              </w:rPr>
            </w:pP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A. </w:t>
            </w:r>
            <w:r>
              <w:rPr>
                <w:rFonts w:cstheme="minorHAnsi"/>
              </w:rPr>
              <w:t>R</w:t>
            </w:r>
            <w:r w:rsidR="003E6831">
              <w:rPr>
                <w:rFonts w:cstheme="minorHAnsi"/>
              </w:rPr>
              <w:t xml:space="preserve">esponsive </w:t>
            </w:r>
            <w:r w:rsidR="005646A0">
              <w:rPr>
                <w:rFonts w:cstheme="minorHAnsi"/>
              </w:rPr>
              <w:t>N</w:t>
            </w:r>
            <w:r>
              <w:rPr>
                <w:rFonts w:cstheme="minorHAnsi"/>
              </w:rPr>
              <w:t xml:space="preserve">ational </w:t>
            </w:r>
            <w:r w:rsidR="005646A0">
              <w:rPr>
                <w:rFonts w:cstheme="minorHAnsi"/>
              </w:rPr>
              <w:t>E</w:t>
            </w:r>
            <w:r>
              <w:rPr>
                <w:rFonts w:cstheme="minorHAnsi"/>
              </w:rPr>
              <w:t xml:space="preserve">valuation </w:t>
            </w:r>
            <w:r w:rsidR="005646A0">
              <w:rPr>
                <w:rFonts w:cstheme="minorHAnsi"/>
              </w:rPr>
              <w:t>S</w:t>
            </w:r>
            <w:r>
              <w:rPr>
                <w:rFonts w:cstheme="minorHAnsi"/>
              </w:rPr>
              <w:t xml:space="preserve">ystems </w:t>
            </w:r>
          </w:p>
          <w:p w14:paraId="214D00FB" w14:textId="77777777" w:rsidR="003E6831" w:rsidRDefault="003E6831" w:rsidP="00993845">
            <w:pPr>
              <w:spacing w:after="120"/>
              <w:contextualSpacing/>
              <w:rPr>
                <w:rFonts w:cstheme="minorHAnsi"/>
              </w:rPr>
            </w:pPr>
          </w:p>
          <w:p w14:paraId="65A35848" w14:textId="53B3D4AC" w:rsidR="009368D6" w:rsidRDefault="004A694A" w:rsidP="00993845">
            <w:pPr>
              <w:spacing w:after="120"/>
              <w:contextualSpacing/>
              <w:rPr>
                <w:rFonts w:cstheme="minorHAnsi"/>
              </w:rPr>
            </w:pPr>
            <w:sdt>
              <w:sdtPr>
                <w:rPr>
                  <w:rFonts w:cstheme="minorHAnsi"/>
                </w:rPr>
                <w:id w:val="1723483900"/>
                <w14:checkbox>
                  <w14:checked w14:val="1"/>
                  <w14:checkedState w14:val="2612" w14:font="MS Gothic"/>
                  <w14:uncheckedState w14:val="2610" w14:font="MS Gothic"/>
                </w14:checkbox>
              </w:sdtPr>
              <w:sdtContent>
                <w:r>
                  <w:rPr>
                    <w:rFonts w:ascii="MS Gothic" w:eastAsia="MS Gothic" w:hAnsi="MS Gothic" w:cstheme="minorHAnsi" w:hint="eastAsia"/>
                  </w:rPr>
                  <w:t>☒</w:t>
                </w:r>
              </w:sdtContent>
            </w:sdt>
            <w:r w:rsidR="009368D6">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proofErr w:type="gramStart"/>
            <w:r>
              <w:rPr>
                <w:rFonts w:cstheme="minorHAnsi"/>
              </w:rPr>
              <w:t>)</w:t>
            </w:r>
            <w:proofErr w:type="gramEnd"/>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7731A856" w14:textId="77777777" w:rsidR="004A694A" w:rsidRDefault="004A694A" w:rsidP="004A694A">
            <w:pPr>
              <w:spacing w:after="120"/>
              <w:contextualSpacing/>
              <w:jc w:val="both"/>
              <w:rPr>
                <w:rFonts w:cstheme="minorHAnsi"/>
              </w:rPr>
            </w:pPr>
            <w:r>
              <w:rPr>
                <w:rFonts w:cstheme="minorHAnsi"/>
              </w:rPr>
              <w:t>Birendra Dash, M&amp;E Specialist</w:t>
            </w:r>
          </w:p>
          <w:p w14:paraId="51C721A5" w14:textId="1428C13D" w:rsidR="004A694A" w:rsidRPr="009D0066" w:rsidRDefault="004A694A" w:rsidP="004A694A">
            <w:pPr>
              <w:spacing w:after="120"/>
              <w:contextualSpacing/>
              <w:jc w:val="both"/>
              <w:rPr>
                <w:rFonts w:cstheme="minorHAnsi"/>
              </w:rPr>
            </w:pPr>
            <w:r>
              <w:rPr>
                <w:rFonts w:cstheme="minorHAnsi"/>
              </w:rPr>
              <w:t>United Nations Development Programme</w:t>
            </w: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3C70B7AB" w:rsidR="009368D6" w:rsidRPr="009D0066" w:rsidRDefault="004A694A" w:rsidP="00797E83">
            <w:pPr>
              <w:pStyle w:val="CommentText"/>
              <w:ind w:left="0"/>
              <w:rPr>
                <w:rFonts w:cstheme="minorHAnsi"/>
                <w:sz w:val="22"/>
                <w:szCs w:val="22"/>
              </w:rPr>
            </w:pPr>
            <w:sdt>
              <w:sdtPr>
                <w:rPr>
                  <w:rFonts w:cstheme="minorHAnsi"/>
                  <w:sz w:val="22"/>
                  <w:szCs w:val="22"/>
                </w:rPr>
                <w:id w:val="185794082"/>
                <w14:checkbox>
                  <w14:checked w14:val="1"/>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009368D6" w:rsidRPr="009D0066">
              <w:rPr>
                <w:rFonts w:cstheme="minorHAnsi"/>
                <w:sz w:val="22"/>
                <w:szCs w:val="22"/>
              </w:rPr>
              <w:t xml:space="preserve"> Formal presentation (max</w:t>
            </w:r>
            <w:r w:rsidR="009368D6">
              <w:rPr>
                <w:rFonts w:cstheme="minorHAnsi"/>
                <w:sz w:val="22"/>
                <w:szCs w:val="22"/>
              </w:rPr>
              <w:t>imum</w:t>
            </w:r>
            <w:r w:rsidR="009368D6" w:rsidRPr="009D0066">
              <w:rPr>
                <w:rFonts w:cstheme="minorHAnsi"/>
                <w:sz w:val="22"/>
                <w:szCs w:val="22"/>
              </w:rPr>
              <w:t xml:space="preserve"> 1</w:t>
            </w:r>
            <w:r w:rsidR="00175EFE">
              <w:rPr>
                <w:rFonts w:cstheme="minorHAnsi"/>
                <w:sz w:val="22"/>
                <w:szCs w:val="22"/>
              </w:rPr>
              <w:t>0</w:t>
            </w:r>
            <w:r w:rsidR="009368D6" w:rsidRPr="009D0066">
              <w:rPr>
                <w:rFonts w:cstheme="minorHAnsi"/>
                <w:sz w:val="22"/>
                <w:szCs w:val="22"/>
              </w:rPr>
              <w:t xml:space="preserve"> minutes)</w:t>
            </w:r>
          </w:p>
          <w:p w14:paraId="4D402568"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Participation in a panel discussion where the experience can be shared</w:t>
            </w:r>
          </w:p>
          <w:p w14:paraId="30E7D5D5" w14:textId="77777777" w:rsidR="009368D6" w:rsidRPr="009D0066" w:rsidRDefault="009368D6" w:rsidP="00797E83">
            <w:pPr>
              <w:pStyle w:val="CommentText"/>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Text"/>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Text"/>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3C92DEF7" w:rsidR="009368D6" w:rsidRDefault="004A694A" w:rsidP="002177CD">
            <w:pPr>
              <w:pStyle w:val="CommentText"/>
              <w:rPr>
                <w:rFonts w:cstheme="minorHAnsi"/>
                <w:sz w:val="22"/>
                <w:szCs w:val="22"/>
              </w:rPr>
            </w:pPr>
            <w:sdt>
              <w:sdtPr>
                <w:rPr>
                  <w:rFonts w:cstheme="minorHAnsi"/>
                  <w:sz w:val="22"/>
                  <w:szCs w:val="22"/>
                </w:rPr>
                <w:id w:val="-1061861442"/>
                <w14:checkbox>
                  <w14:checked w14:val="1"/>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009368D6">
              <w:rPr>
                <w:rFonts w:cstheme="minorHAnsi"/>
                <w:sz w:val="22"/>
                <w:szCs w:val="22"/>
              </w:rPr>
              <w:t xml:space="preserve"> Yes</w:t>
            </w:r>
          </w:p>
          <w:p w14:paraId="03E81189" w14:textId="77777777" w:rsidR="009368D6" w:rsidRPr="009D0066" w:rsidRDefault="009368D6" w:rsidP="002177CD">
            <w:pPr>
              <w:pStyle w:val="CommentText"/>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7B5A9A2B" w:rsidR="009368D6" w:rsidRPr="009D0066" w:rsidRDefault="004A694A" w:rsidP="002177CD">
            <w:pPr>
              <w:pStyle w:val="CommentText"/>
              <w:rPr>
                <w:rFonts w:cstheme="minorHAnsi"/>
                <w:sz w:val="22"/>
                <w:szCs w:val="22"/>
              </w:rPr>
            </w:pPr>
            <w:sdt>
              <w:sdtPr>
                <w:rPr>
                  <w:rFonts w:cstheme="minorHAnsi"/>
                  <w:sz w:val="22"/>
                  <w:szCs w:val="22"/>
                </w:rPr>
                <w:id w:val="-430353293"/>
                <w14:checkbox>
                  <w14:checked w14:val="1"/>
                  <w14:checkedState w14:val="2612" w14:font="MS Gothic"/>
                  <w14:uncheckedState w14:val="2610" w14:font="MS Gothic"/>
                </w14:checkbox>
              </w:sdtPr>
              <w:sdtContent>
                <w:r>
                  <w:rPr>
                    <w:rFonts w:ascii="MS Gothic" w:eastAsia="MS Gothic" w:hAnsi="MS Gothic" w:cstheme="minorHAnsi" w:hint="eastAsia"/>
                    <w:sz w:val="22"/>
                    <w:szCs w:val="22"/>
                  </w:rPr>
                  <w:t>☒</w:t>
                </w:r>
              </w:sdtContent>
            </w:sdt>
            <w:r w:rsidR="009368D6">
              <w:rPr>
                <w:rFonts w:cstheme="minorHAnsi"/>
                <w:sz w:val="22"/>
                <w:szCs w:val="22"/>
              </w:rPr>
              <w:t xml:space="preserve"> English </w:t>
            </w:r>
            <w:r w:rsidR="009368D6" w:rsidRPr="009D0066">
              <w:rPr>
                <w:rFonts w:cstheme="minorHAnsi"/>
                <w:sz w:val="22"/>
                <w:szCs w:val="22"/>
              </w:rPr>
              <w:t>□</w:t>
            </w:r>
            <w:r w:rsidR="009368D6">
              <w:rPr>
                <w:rFonts w:cstheme="minorHAnsi"/>
                <w:sz w:val="22"/>
                <w:szCs w:val="22"/>
              </w:rPr>
              <w:t xml:space="preserve"> French </w:t>
            </w:r>
            <w:r w:rsidR="009368D6" w:rsidRPr="009D0066">
              <w:rPr>
                <w:rFonts w:cstheme="minorHAnsi"/>
                <w:sz w:val="22"/>
                <w:szCs w:val="22"/>
              </w:rPr>
              <w:t>□</w:t>
            </w:r>
            <w:r w:rsidR="009368D6">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5713B004" w14:textId="78103A8C" w:rsidR="00A018CE" w:rsidRPr="00FE647C" w:rsidRDefault="00A018CE" w:rsidP="00A018CE">
      <w:pPr>
        <w:rPr>
          <w:b/>
          <w:bCs/>
        </w:rPr>
      </w:pPr>
      <w:r w:rsidRPr="00FE647C">
        <w:rPr>
          <w:b/>
          <w:bCs/>
        </w:rPr>
        <w:t>Abstract Text (</w:t>
      </w:r>
      <w:r w:rsidR="003C7BA6">
        <w:rPr>
          <w:b/>
          <w:bCs/>
        </w:rPr>
        <w:t>m</w:t>
      </w:r>
      <w:r w:rsidR="00B22367">
        <w:rPr>
          <w:b/>
          <w:bCs/>
        </w:rPr>
        <w:t xml:space="preserve">ax. </w:t>
      </w:r>
      <w:r w:rsidRPr="00FE647C">
        <w:rPr>
          <w:b/>
          <w:bCs/>
        </w:rPr>
        <w:t>500 words)</w:t>
      </w:r>
    </w:p>
    <w:tbl>
      <w:tblPr>
        <w:tblStyle w:val="TableGrid"/>
        <w:tblW w:w="0" w:type="auto"/>
        <w:tblLook w:val="04A0" w:firstRow="1" w:lastRow="0" w:firstColumn="1" w:lastColumn="0" w:noHBand="0" w:noVBand="1"/>
      </w:tblPr>
      <w:tblGrid>
        <w:gridCol w:w="10070"/>
      </w:tblGrid>
      <w:tr w:rsidR="00C4707F" w14:paraId="35EE4327" w14:textId="77777777" w:rsidTr="00C4707F">
        <w:tc>
          <w:tcPr>
            <w:tcW w:w="10070" w:type="dxa"/>
          </w:tcPr>
          <w:p w14:paraId="71943D01" w14:textId="77777777" w:rsidR="00C4707F" w:rsidRDefault="00C4707F" w:rsidP="00C4707F">
            <w:pPr>
              <w:rPr>
                <w:rFonts w:cstheme="minorHAnsi"/>
              </w:rPr>
            </w:pPr>
          </w:p>
          <w:p w14:paraId="6728A595" w14:textId="3671012A" w:rsidR="004A694A" w:rsidRPr="004A694A" w:rsidRDefault="004A694A" w:rsidP="004A694A">
            <w:pPr>
              <w:spacing w:after="0" w:line="240" w:lineRule="auto"/>
              <w:ind w:left="101" w:right="101"/>
              <w:jc w:val="both"/>
              <w:rPr>
                <w:rFonts w:cstheme="minorHAnsi"/>
                <w:color w:val="44546A" w:themeColor="text2"/>
                <w:sz w:val="24"/>
                <w:szCs w:val="24"/>
                <w:lang w:eastAsia="ja-JP"/>
              </w:rPr>
            </w:pPr>
            <w:r w:rsidRPr="004A694A">
              <w:rPr>
                <w:rFonts w:cstheme="minorHAnsi"/>
                <w:color w:val="44546A" w:themeColor="text2"/>
                <w:sz w:val="24"/>
                <w:szCs w:val="24"/>
                <w:lang w:eastAsia="ja-JP"/>
              </w:rPr>
              <w:t xml:space="preserve">Inclusive development is essential for transformative change, but inclusiveness is either limited to token participation or mostly enjoyed by development elites, particularly in the least developed countries. Using document analysis as a tool, this article assesses how gender and social inclusion are taken into consideration in evaluation policies and practices in Nepal. I used the theory of transformative evaluation as a theoretical lens and took Nepal as a case among the least developed </w:t>
            </w:r>
            <w:r w:rsidRPr="004A694A">
              <w:rPr>
                <w:rFonts w:cstheme="minorHAnsi"/>
                <w:color w:val="44546A" w:themeColor="text2"/>
                <w:sz w:val="24"/>
                <w:szCs w:val="24"/>
                <w:lang w:eastAsia="ja-JP"/>
              </w:rPr>
              <w:lastRenderedPageBreak/>
              <w:t xml:space="preserve">countries. In this article, I reviewed 5 development program evaluation reports and included my decade-long experience in the development field. I found gender and social inclusion are taken into consideration in policies; however, there is a huge gap between policies and practice particularly in the evaluation conducted by government agencies. This article shows that data disaggregation in terms of achievement is in practice, but inclusive participation and perspectives, and inclusive evaluation methodology </w:t>
            </w:r>
            <w:r>
              <w:rPr>
                <w:rFonts w:cstheme="minorHAnsi"/>
                <w:color w:val="44546A" w:themeColor="text2"/>
                <w:sz w:val="24"/>
                <w:szCs w:val="24"/>
                <w:lang w:eastAsia="ja-JP"/>
              </w:rPr>
              <w:t>are</w:t>
            </w:r>
            <w:r w:rsidRPr="004A694A">
              <w:rPr>
                <w:rFonts w:cstheme="minorHAnsi"/>
                <w:color w:val="44546A" w:themeColor="text2"/>
                <w:sz w:val="24"/>
                <w:szCs w:val="24"/>
                <w:lang w:eastAsia="ja-JP"/>
              </w:rPr>
              <w:t xml:space="preserve"> not </w:t>
            </w:r>
            <w:r>
              <w:rPr>
                <w:rFonts w:cstheme="minorHAnsi"/>
                <w:color w:val="44546A" w:themeColor="text2"/>
                <w:sz w:val="24"/>
                <w:szCs w:val="24"/>
                <w:lang w:eastAsia="ja-JP"/>
              </w:rPr>
              <w:t>in</w:t>
            </w:r>
            <w:r w:rsidRPr="004A694A">
              <w:rPr>
                <w:rFonts w:cstheme="minorHAnsi"/>
                <w:color w:val="44546A" w:themeColor="text2"/>
                <w:sz w:val="24"/>
                <w:szCs w:val="24"/>
                <w:lang w:eastAsia="ja-JP"/>
              </w:rPr>
              <w:t xml:space="preserve"> practice in Nepal.</w:t>
            </w:r>
          </w:p>
          <w:p w14:paraId="6A3E129E" w14:textId="77777777" w:rsidR="004A694A" w:rsidRDefault="004A694A" w:rsidP="004A694A">
            <w:pPr>
              <w:rPr>
                <w:rFonts w:cstheme="minorHAnsi"/>
              </w:rPr>
            </w:pPr>
          </w:p>
          <w:p w14:paraId="40A36E6C" w14:textId="6A5D325A" w:rsidR="00C4707F" w:rsidRDefault="004A694A" w:rsidP="00C4707F">
            <w:pPr>
              <w:rPr>
                <w:rFonts w:cstheme="minorHAnsi"/>
              </w:rPr>
            </w:pPr>
            <w:r w:rsidRPr="004A694A">
              <w:rPr>
                <w:rFonts w:cstheme="minorHAnsi"/>
                <w:b/>
                <w:bCs/>
              </w:rPr>
              <w:t>Keywords:</w:t>
            </w:r>
            <w:r w:rsidRPr="004A694A">
              <w:rPr>
                <w:rFonts w:cstheme="minorHAnsi"/>
              </w:rPr>
              <w:t xml:space="preserve"> development, evaluation, inclusive, social inclusion, transformative</w:t>
            </w:r>
            <w:r>
              <w:rPr>
                <w:rFonts w:cstheme="minorHAnsi"/>
              </w:rPr>
              <w:t>.</w:t>
            </w:r>
          </w:p>
          <w:p w14:paraId="3DD58BF3" w14:textId="77777777" w:rsidR="00C4707F" w:rsidRDefault="00C4707F" w:rsidP="00C4707F">
            <w:pPr>
              <w:rPr>
                <w:rFonts w:cstheme="minorHAnsi"/>
              </w:rPr>
            </w:pPr>
          </w:p>
          <w:p w14:paraId="34A02FD9" w14:textId="77777777" w:rsidR="00C4707F" w:rsidRDefault="00C4707F" w:rsidP="00C4707F">
            <w:pPr>
              <w:rPr>
                <w:rFonts w:cstheme="minorHAnsi"/>
              </w:rPr>
            </w:pPr>
          </w:p>
          <w:p w14:paraId="175F167C" w14:textId="77777777" w:rsidR="00C4707F" w:rsidRDefault="00C4707F" w:rsidP="00C4707F">
            <w:pPr>
              <w:ind w:left="0"/>
              <w:rPr>
                <w:rFonts w:cstheme="minorHAnsi"/>
              </w:rPr>
            </w:pPr>
          </w:p>
        </w:tc>
      </w:tr>
    </w:tbl>
    <w:p w14:paraId="4D0C7F26" w14:textId="42C050D8" w:rsidR="00B213A7" w:rsidRPr="00B213A7" w:rsidRDefault="00B213A7" w:rsidP="00C4707F">
      <w:pPr>
        <w:rPr>
          <w:rFonts w:cstheme="minorHAnsi"/>
        </w:rPr>
      </w:pPr>
    </w:p>
    <w:sectPr w:rsidR="00B213A7" w:rsidRPr="00B213A7" w:rsidSect="00E7518F">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D6A7" w14:textId="77777777" w:rsidR="00146536" w:rsidRDefault="00146536" w:rsidP="00D2741A">
      <w:pPr>
        <w:spacing w:after="0" w:line="240" w:lineRule="auto"/>
      </w:pPr>
      <w:r>
        <w:separator/>
      </w:r>
    </w:p>
  </w:endnote>
  <w:endnote w:type="continuationSeparator" w:id="0">
    <w:p w14:paraId="362508C6" w14:textId="77777777" w:rsidR="00146536" w:rsidRDefault="00146536" w:rsidP="00D2741A">
      <w:pPr>
        <w:spacing w:after="0" w:line="240" w:lineRule="auto"/>
      </w:pPr>
      <w:r>
        <w:continuationSeparator/>
      </w:r>
    </w:p>
  </w:endnote>
  <w:endnote w:type="continuationNotice" w:id="1">
    <w:p w14:paraId="176D9D3F" w14:textId="77777777" w:rsidR="00146536" w:rsidRDefault="00146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489377"/>
      <w:docPartObj>
        <w:docPartGallery w:val="Page Numbers (Bottom of Page)"/>
        <w:docPartUnique/>
      </w:docPartObj>
    </w:sdtPr>
    <w:sdtEndPr>
      <w:rPr>
        <w:noProof/>
      </w:rPr>
    </w:sdtEndPr>
    <w:sdtContent>
      <w:p w14:paraId="294A0CA2" w14:textId="41F78930" w:rsidR="00F15124" w:rsidRDefault="00F151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86CDD" w14:textId="77777777" w:rsidR="00146536" w:rsidRDefault="00146536" w:rsidP="00D2741A">
      <w:pPr>
        <w:spacing w:after="0" w:line="240" w:lineRule="auto"/>
      </w:pPr>
      <w:r>
        <w:separator/>
      </w:r>
    </w:p>
  </w:footnote>
  <w:footnote w:type="continuationSeparator" w:id="0">
    <w:p w14:paraId="40EC9F3F" w14:textId="77777777" w:rsidR="00146536" w:rsidRDefault="00146536" w:rsidP="00D2741A">
      <w:pPr>
        <w:spacing w:after="0" w:line="240" w:lineRule="auto"/>
      </w:pPr>
      <w:r>
        <w:continuationSeparator/>
      </w:r>
    </w:p>
  </w:footnote>
  <w:footnote w:type="continuationNotice" w:id="1">
    <w:p w14:paraId="0A390EF9" w14:textId="77777777" w:rsidR="00146536" w:rsidRDefault="001465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Heading1"/>
      <w:lvlText w:val="%1"/>
      <w:lvlJc w:val="left"/>
      <w:pPr>
        <w:ind w:left="2232" w:hanging="432"/>
      </w:pPr>
    </w:lvl>
    <w:lvl w:ilvl="1">
      <w:start w:val="1"/>
      <w:numFmt w:val="decimal"/>
      <w:pStyle w:val="Heading2"/>
      <w:lvlText w:val="%1.%2"/>
      <w:lvlJc w:val="left"/>
      <w:pPr>
        <w:ind w:left="9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46536"/>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A694A"/>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Heading1">
    <w:name w:val="heading 1"/>
    <w:basedOn w:val="Normal"/>
    <w:next w:val="Normal"/>
    <w:link w:val="Heading1Ch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5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553"/>
    <w:rPr>
      <w:rFonts w:ascii="Segoe UI" w:hAnsi="Segoe UI" w:cs="Segoe UI"/>
      <w:sz w:val="18"/>
      <w:szCs w:val="18"/>
    </w:rPr>
  </w:style>
  <w:style w:type="paragraph" w:styleId="ListParagraph">
    <w:name w:val="List Paragraph"/>
    <w:aliases w:val="List  Title,Normal Italics,Bullets"/>
    <w:basedOn w:val="Normal"/>
    <w:link w:val="ListParagraphChar"/>
    <w:uiPriority w:val="34"/>
    <w:qFormat/>
    <w:rsid w:val="00DF1F6E"/>
    <w:pPr>
      <w:ind w:left="720"/>
      <w:contextualSpacing/>
    </w:pPr>
  </w:style>
  <w:style w:type="paragraph" w:styleId="Header">
    <w:name w:val="header"/>
    <w:basedOn w:val="Normal"/>
    <w:link w:val="HeaderChar"/>
    <w:uiPriority w:val="99"/>
    <w:unhideWhenUsed/>
    <w:rsid w:val="00D27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41A"/>
  </w:style>
  <w:style w:type="paragraph" w:styleId="Footer">
    <w:name w:val="footer"/>
    <w:basedOn w:val="Normal"/>
    <w:link w:val="FooterChar"/>
    <w:uiPriority w:val="99"/>
    <w:unhideWhenUsed/>
    <w:rsid w:val="00D27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41A"/>
  </w:style>
  <w:style w:type="character" w:styleId="CommentReference">
    <w:name w:val="annotation reference"/>
    <w:basedOn w:val="DefaultParagraphFont"/>
    <w:uiPriority w:val="99"/>
    <w:semiHidden/>
    <w:unhideWhenUsed/>
    <w:rsid w:val="0062441D"/>
    <w:rPr>
      <w:sz w:val="16"/>
      <w:szCs w:val="16"/>
    </w:rPr>
  </w:style>
  <w:style w:type="paragraph" w:styleId="CommentText">
    <w:name w:val="annotation text"/>
    <w:basedOn w:val="Normal"/>
    <w:link w:val="CommentTextChar"/>
    <w:uiPriority w:val="99"/>
    <w:unhideWhenUsed/>
    <w:rsid w:val="00BC39DC"/>
    <w:pPr>
      <w:spacing w:line="240" w:lineRule="auto"/>
    </w:pPr>
    <w:rPr>
      <w:sz w:val="20"/>
      <w:szCs w:val="20"/>
    </w:rPr>
  </w:style>
  <w:style w:type="character" w:customStyle="1" w:styleId="CommentTextChar">
    <w:name w:val="Comment Text Char"/>
    <w:basedOn w:val="DefaultParagraphFont"/>
    <w:link w:val="CommentText"/>
    <w:uiPriority w:val="99"/>
    <w:rsid w:val="0062441D"/>
    <w:rPr>
      <w:sz w:val="20"/>
      <w:szCs w:val="20"/>
    </w:rPr>
  </w:style>
  <w:style w:type="paragraph" w:styleId="CommentSubject">
    <w:name w:val="annotation subject"/>
    <w:basedOn w:val="CommentText"/>
    <w:next w:val="CommentText"/>
    <w:link w:val="CommentSubjectChar"/>
    <w:uiPriority w:val="99"/>
    <w:semiHidden/>
    <w:unhideWhenUsed/>
    <w:rsid w:val="0062441D"/>
    <w:rPr>
      <w:b/>
      <w:bCs/>
    </w:rPr>
  </w:style>
  <w:style w:type="character" w:customStyle="1" w:styleId="CommentSubjectChar">
    <w:name w:val="Comment Subject Char"/>
    <w:basedOn w:val="CommentTextChar"/>
    <w:link w:val="CommentSubject"/>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C0D36"/>
  </w:style>
  <w:style w:type="character" w:customStyle="1" w:styleId="eop">
    <w:name w:val="eop"/>
    <w:basedOn w:val="DefaultParagraphFont"/>
    <w:rsid w:val="002C0D36"/>
  </w:style>
  <w:style w:type="paragraph" w:styleId="FootnoteText">
    <w:name w:val="footnote text"/>
    <w:basedOn w:val="Normal"/>
    <w:link w:val="FootnoteTextChar"/>
    <w:uiPriority w:val="99"/>
    <w:semiHidden/>
    <w:unhideWhenUsed/>
    <w:rsid w:val="00C707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7C5"/>
    <w:rPr>
      <w:sz w:val="20"/>
      <w:szCs w:val="20"/>
    </w:rPr>
  </w:style>
  <w:style w:type="character" w:styleId="FootnoteReference">
    <w:name w:val="footnote reference"/>
    <w:basedOn w:val="DefaultParagraphFont"/>
    <w:uiPriority w:val="99"/>
    <w:semiHidden/>
    <w:unhideWhenUsed/>
    <w:rsid w:val="00C707C5"/>
    <w:rPr>
      <w:vertAlign w:val="superscript"/>
    </w:rPr>
  </w:style>
  <w:style w:type="character" w:styleId="Hyperlink">
    <w:name w:val="Hyperlink"/>
    <w:basedOn w:val="DefaultParagraphFont"/>
    <w:uiPriority w:val="99"/>
    <w:unhideWhenUsed/>
    <w:rsid w:val="00AF37AA"/>
    <w:rPr>
      <w:color w:val="0000FF"/>
      <w:u w:val="single"/>
    </w:rPr>
  </w:style>
  <w:style w:type="paragraph" w:styleId="Revision">
    <w:name w:val="Revision"/>
    <w:hidden/>
    <w:uiPriority w:val="99"/>
    <w:semiHidden/>
    <w:rsid w:val="00293F16"/>
    <w:pPr>
      <w:spacing w:after="0" w:line="240" w:lineRule="auto"/>
    </w:pPr>
  </w:style>
  <w:style w:type="character" w:styleId="UnresolvedMention">
    <w:name w:val="Unresolved Mention"/>
    <w:basedOn w:val="DefaultParagraphFont"/>
    <w:uiPriority w:val="99"/>
    <w:semiHidden/>
    <w:unhideWhenUsed/>
    <w:rsid w:val="00F95DBD"/>
    <w:rPr>
      <w:color w:val="605E5C"/>
      <w:shd w:val="clear" w:color="auto" w:fill="E1DFDD"/>
    </w:rPr>
  </w:style>
  <w:style w:type="character" w:customStyle="1" w:styleId="Heading1Char">
    <w:name w:val="Heading 1 Char"/>
    <w:basedOn w:val="DefaultParagraphFont"/>
    <w:link w:val="Heading1"/>
    <w:uiPriority w:val="9"/>
    <w:rsid w:val="00BC7F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56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91F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70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770E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770E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770E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0E6"/>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C770E6"/>
    <w:pPr>
      <w:spacing w:after="0" w:line="240" w:lineRule="auto"/>
    </w:pPr>
  </w:style>
  <w:style w:type="table" w:styleId="ColorfulShading-Accent6">
    <w:name w:val="Colorful Shading Accent 6"/>
    <w:basedOn w:val="Table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TableGrid">
    <w:name w:val="Table Grid"/>
    <w:basedOn w:val="Table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2FE4"/>
    <w:rPr>
      <w:color w:val="954F72" w:themeColor="followedHyperlink"/>
      <w:u w:val="single"/>
    </w:rPr>
  </w:style>
  <w:style w:type="paragraph" w:styleId="Caption">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ListParagraphChar">
    <w:name w:val="List Paragraph Char"/>
    <w:aliases w:val="List  Title Char,Normal Italics Char,Bullets Char"/>
    <w:basedOn w:val="DefaultParagraphFont"/>
    <w:link w:val="ListParagraph"/>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2F729F8A-0A6A-4AC0-A91D-D4118584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1714</Words>
  <Characters>10853</Characters>
  <Application>Microsoft Office Word</Application>
  <DocSecurity>0</DocSecurity>
  <Lines>224</Lines>
  <Paragraphs>125</Paragraphs>
  <ScaleCrop>false</ScaleCrop>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Birendra Dash</cp:lastModifiedBy>
  <cp:revision>33</cp:revision>
  <cp:lastPrinted>2022-03-10T21:45:00Z</cp:lastPrinted>
  <dcterms:created xsi:type="dcterms:W3CDTF">2024-05-29T01:24:00Z</dcterms:created>
  <dcterms:modified xsi:type="dcterms:W3CDTF">2024-07-08T16:44:00Z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