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29AA" w14:textId="77777777" w:rsidR="00121687" w:rsidRPr="00E157EC" w:rsidRDefault="00121687" w:rsidP="00121687">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122C3D57" wp14:editId="122AB4CF">
                <wp:simplePos x="0" y="0"/>
                <wp:positionH relativeFrom="margin">
                  <wp:posOffset>-8387</wp:posOffset>
                </wp:positionH>
                <wp:positionV relativeFrom="paragraph">
                  <wp:posOffset>262255</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55FF8786" w14:textId="77777777" w:rsidR="00121687" w:rsidRPr="009A4516" w:rsidRDefault="00121687" w:rsidP="00121687">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2C3D57" id="_x0000_t202" coordsize="21600,21600" o:spt="202" path="m,l,21600r21600,l21600,xe">
                <v:stroke joinstyle="miter"/>
                <v:path gradientshapeok="t" o:connecttype="rect"/>
              </v:shapetype>
              <v:shape id="Text Box 3" o:spid="_x0000_s1026" type="#_x0000_t202" style="position:absolute;margin-left:-.65pt;margin-top:20.65pt;width:502.95pt;height:3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" fillcolor="white [3201]" strokecolor="#13a8d2" strokeweight="1.5pt">
                <v:textbox>
                  <w:txbxContent>
                    <w:p w14:paraId="55FF8786" w14:textId="77777777" w:rsidR="00121687" w:rsidRPr="009A4516" w:rsidRDefault="00121687" w:rsidP="00121687">
                      <w:pPr>
                        <w:jc w:val="center"/>
                        <w:rPr>
                          <w:b/>
                          <w:color w:val="13A8D2"/>
                          <w:sz w:val="28"/>
                        </w:rPr>
                      </w:pPr>
                      <w:r>
                        <w:rPr>
                          <w:b/>
                          <w:color w:val="13A8D2"/>
                          <w:sz w:val="28"/>
                        </w:rPr>
                        <w:t>ABSTRACT SUBMISSION TEMPLATE</w:t>
                      </w:r>
                    </w:p>
                  </w:txbxContent>
                </v:textbox>
                <w10:wrap type="topAndBottom" anchorx="margin"/>
              </v:shape>
            </w:pict>
          </mc:Fallback>
        </mc:AlternateContent>
      </w:r>
      <w:r w:rsidRPr="00E157EC">
        <w:rPr>
          <w:rFonts w:asciiTheme="minorHAnsi" w:hAnsiTheme="minorHAnsi" w:cstheme="minorHAnsi"/>
          <w:sz w:val="22"/>
          <w:szCs w:val="22"/>
        </w:rPr>
        <w:t>Annex 2: Abstract submission template (</w:t>
      </w:r>
      <w:r>
        <w:rPr>
          <w:rFonts w:asciiTheme="minorHAnsi" w:hAnsiTheme="minorHAnsi" w:cstheme="minorHAnsi"/>
          <w:sz w:val="22"/>
          <w:szCs w:val="22"/>
        </w:rPr>
        <w:t>to be uploaded to the submission portal)</w:t>
      </w:r>
    </w:p>
    <w:p w14:paraId="639D38AB" w14:textId="77777777" w:rsidR="00121687" w:rsidRDefault="00121687" w:rsidP="00121687">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121687" w:rsidRPr="009D0066" w14:paraId="71DE2ECA" w14:textId="77777777" w:rsidTr="00E95244">
        <w:trPr>
          <w:trHeight w:val="296"/>
        </w:trPr>
        <w:tc>
          <w:tcPr>
            <w:tcW w:w="4748" w:type="dxa"/>
          </w:tcPr>
          <w:p w14:paraId="2193F720" w14:textId="77777777" w:rsidR="00121687" w:rsidRPr="009D0066" w:rsidRDefault="00121687" w:rsidP="00E95244">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447C5BE5" w14:textId="4770ABA7" w:rsidR="00121687" w:rsidRPr="009D0066" w:rsidRDefault="00121687" w:rsidP="00E95244">
            <w:pPr>
              <w:spacing w:after="120"/>
              <w:contextualSpacing/>
              <w:jc w:val="both"/>
              <w:rPr>
                <w:rFonts w:cstheme="minorHAnsi"/>
              </w:rPr>
            </w:pPr>
            <w:r>
              <w:rPr>
                <w:rFonts w:cstheme="minorHAnsi"/>
              </w:rPr>
              <w:t xml:space="preserve">Antonina </w:t>
            </w:r>
            <w:proofErr w:type="spellStart"/>
            <w:r>
              <w:rPr>
                <w:rFonts w:cstheme="minorHAnsi"/>
              </w:rPr>
              <w:t>Rishko-Porcescu</w:t>
            </w:r>
            <w:proofErr w:type="spellEnd"/>
          </w:p>
        </w:tc>
      </w:tr>
      <w:tr w:rsidR="00121687" w:rsidRPr="009D0066" w14:paraId="72BB9F6A" w14:textId="77777777" w:rsidTr="00E95244">
        <w:trPr>
          <w:trHeight w:val="282"/>
        </w:trPr>
        <w:tc>
          <w:tcPr>
            <w:tcW w:w="4748" w:type="dxa"/>
          </w:tcPr>
          <w:p w14:paraId="73B5E9F9" w14:textId="77777777" w:rsidR="00121687" w:rsidRDefault="00121687" w:rsidP="00E95244">
            <w:pPr>
              <w:spacing w:after="120"/>
              <w:contextualSpacing/>
              <w:jc w:val="both"/>
              <w:rPr>
                <w:rFonts w:cstheme="minorHAnsi"/>
              </w:rPr>
            </w:pPr>
            <w:r>
              <w:rPr>
                <w:rFonts w:cstheme="minorHAnsi"/>
              </w:rPr>
              <w:t>Nationality</w:t>
            </w:r>
          </w:p>
        </w:tc>
        <w:tc>
          <w:tcPr>
            <w:tcW w:w="5327" w:type="dxa"/>
          </w:tcPr>
          <w:p w14:paraId="24DDF98F" w14:textId="7522E72D" w:rsidR="00121687" w:rsidRPr="009D0066" w:rsidRDefault="00121687" w:rsidP="00E95244">
            <w:pPr>
              <w:spacing w:after="120"/>
              <w:contextualSpacing/>
              <w:jc w:val="both"/>
              <w:rPr>
                <w:rFonts w:cstheme="minorHAnsi"/>
              </w:rPr>
            </w:pPr>
            <w:r>
              <w:rPr>
                <w:rFonts w:cstheme="minorHAnsi"/>
              </w:rPr>
              <w:t>Ukrainian</w:t>
            </w:r>
          </w:p>
        </w:tc>
      </w:tr>
      <w:tr w:rsidR="00121687" w:rsidRPr="009D0066" w14:paraId="44F8EC10" w14:textId="77777777" w:rsidTr="00E95244">
        <w:trPr>
          <w:trHeight w:val="282"/>
        </w:trPr>
        <w:tc>
          <w:tcPr>
            <w:tcW w:w="4748" w:type="dxa"/>
          </w:tcPr>
          <w:p w14:paraId="22DF95C1" w14:textId="77777777" w:rsidR="00121687" w:rsidRDefault="00121687" w:rsidP="00E95244">
            <w:pPr>
              <w:spacing w:after="120"/>
              <w:contextualSpacing/>
              <w:jc w:val="both"/>
              <w:rPr>
                <w:rFonts w:cstheme="minorHAnsi"/>
              </w:rPr>
            </w:pPr>
            <w:r>
              <w:rPr>
                <w:rFonts w:cstheme="minorHAnsi"/>
              </w:rPr>
              <w:t>Gender</w:t>
            </w:r>
          </w:p>
        </w:tc>
        <w:tc>
          <w:tcPr>
            <w:tcW w:w="5327" w:type="dxa"/>
          </w:tcPr>
          <w:p w14:paraId="7680C455" w14:textId="19679293" w:rsidR="00121687" w:rsidRPr="009D0066" w:rsidRDefault="00121687" w:rsidP="00E95244">
            <w:pPr>
              <w:spacing w:after="120"/>
              <w:contextualSpacing/>
              <w:jc w:val="both"/>
              <w:rPr>
                <w:rFonts w:cstheme="minorHAnsi"/>
              </w:rPr>
            </w:pPr>
            <w:r>
              <w:rPr>
                <w:rFonts w:cstheme="minorHAnsi"/>
              </w:rPr>
              <w:t>Female</w:t>
            </w:r>
          </w:p>
        </w:tc>
      </w:tr>
      <w:tr w:rsidR="00121687" w:rsidRPr="009D0066" w14:paraId="7EB85B6C" w14:textId="77777777" w:rsidTr="00E95244">
        <w:trPr>
          <w:trHeight w:val="282"/>
        </w:trPr>
        <w:tc>
          <w:tcPr>
            <w:tcW w:w="4748" w:type="dxa"/>
          </w:tcPr>
          <w:p w14:paraId="1C84ECF8" w14:textId="77777777" w:rsidR="00121687" w:rsidRPr="009D0066" w:rsidRDefault="00121687" w:rsidP="00E95244">
            <w:pPr>
              <w:spacing w:after="120"/>
              <w:contextualSpacing/>
              <w:jc w:val="both"/>
              <w:rPr>
                <w:rFonts w:cstheme="minorHAnsi"/>
              </w:rPr>
            </w:pPr>
            <w:r>
              <w:rPr>
                <w:rFonts w:cstheme="minorHAnsi"/>
              </w:rPr>
              <w:t xml:space="preserve">Country of residence </w:t>
            </w:r>
          </w:p>
        </w:tc>
        <w:tc>
          <w:tcPr>
            <w:tcW w:w="5327" w:type="dxa"/>
          </w:tcPr>
          <w:p w14:paraId="3283A0B0" w14:textId="5F857947" w:rsidR="00121687" w:rsidRPr="009D0066" w:rsidRDefault="00121687" w:rsidP="00E95244">
            <w:pPr>
              <w:spacing w:after="120"/>
              <w:contextualSpacing/>
              <w:jc w:val="both"/>
              <w:rPr>
                <w:rFonts w:cstheme="minorHAnsi"/>
              </w:rPr>
            </w:pPr>
            <w:r>
              <w:rPr>
                <w:rFonts w:cstheme="minorHAnsi"/>
              </w:rPr>
              <w:t>Republic of Moldova</w:t>
            </w:r>
          </w:p>
        </w:tc>
      </w:tr>
      <w:tr w:rsidR="00121687" w:rsidRPr="009D0066" w14:paraId="717E58F2" w14:textId="77777777" w:rsidTr="00E95244">
        <w:trPr>
          <w:trHeight w:val="282"/>
        </w:trPr>
        <w:tc>
          <w:tcPr>
            <w:tcW w:w="4748" w:type="dxa"/>
          </w:tcPr>
          <w:p w14:paraId="01983620" w14:textId="77777777" w:rsidR="00121687" w:rsidRPr="009D0066" w:rsidRDefault="00121687" w:rsidP="00E95244">
            <w:pPr>
              <w:spacing w:after="120"/>
              <w:contextualSpacing/>
              <w:jc w:val="both"/>
              <w:rPr>
                <w:rFonts w:cstheme="minorHAnsi"/>
              </w:rPr>
            </w:pPr>
            <w:r w:rsidRPr="009D0066">
              <w:rPr>
                <w:rFonts w:cstheme="minorHAnsi"/>
              </w:rPr>
              <w:t>Institutional affiliation</w:t>
            </w:r>
          </w:p>
        </w:tc>
        <w:tc>
          <w:tcPr>
            <w:tcW w:w="5327" w:type="dxa"/>
          </w:tcPr>
          <w:p w14:paraId="47610EB7" w14:textId="6AC984EC" w:rsidR="00121687" w:rsidRPr="009D0066" w:rsidRDefault="00121687" w:rsidP="00E95244">
            <w:pPr>
              <w:spacing w:after="120"/>
              <w:contextualSpacing/>
              <w:jc w:val="both"/>
              <w:rPr>
                <w:rFonts w:cstheme="minorHAnsi"/>
              </w:rPr>
            </w:pPr>
            <w:r>
              <w:rPr>
                <w:rFonts w:cstheme="minorHAnsi"/>
              </w:rPr>
              <w:t>Independent evaluator</w:t>
            </w:r>
          </w:p>
        </w:tc>
      </w:tr>
      <w:tr w:rsidR="00121687" w:rsidRPr="009D0066" w14:paraId="0906495A" w14:textId="77777777" w:rsidTr="00E95244">
        <w:trPr>
          <w:trHeight w:val="282"/>
        </w:trPr>
        <w:tc>
          <w:tcPr>
            <w:tcW w:w="4748" w:type="dxa"/>
          </w:tcPr>
          <w:p w14:paraId="172738BF" w14:textId="77777777" w:rsidR="00121687" w:rsidRPr="009D0066" w:rsidRDefault="00121687" w:rsidP="00E95244">
            <w:pPr>
              <w:spacing w:after="120"/>
              <w:contextualSpacing/>
              <w:jc w:val="both"/>
              <w:rPr>
                <w:rFonts w:cstheme="minorHAnsi"/>
              </w:rPr>
            </w:pPr>
            <w:r>
              <w:rPr>
                <w:rFonts w:cstheme="minorHAnsi"/>
              </w:rPr>
              <w:t>Contact information including email and telephone</w:t>
            </w:r>
          </w:p>
        </w:tc>
        <w:tc>
          <w:tcPr>
            <w:tcW w:w="5327" w:type="dxa"/>
          </w:tcPr>
          <w:p w14:paraId="56B8C264" w14:textId="310331F9" w:rsidR="00121687" w:rsidRPr="009D0066" w:rsidRDefault="00121687" w:rsidP="00E95244">
            <w:pPr>
              <w:spacing w:after="120"/>
              <w:contextualSpacing/>
              <w:jc w:val="both"/>
              <w:rPr>
                <w:rFonts w:cstheme="minorHAnsi"/>
              </w:rPr>
            </w:pPr>
            <w:hyperlink r:id="rId5" w:history="1">
              <w:r w:rsidRPr="00F72815">
                <w:rPr>
                  <w:rStyle w:val="Hyperlink"/>
                  <w:rFonts w:cstheme="minorHAnsi"/>
                </w:rPr>
                <w:t>antonina.rishko@gmail.com</w:t>
              </w:r>
            </w:hyperlink>
            <w:r>
              <w:rPr>
                <w:rFonts w:cstheme="minorHAnsi"/>
              </w:rPr>
              <w:t>; +37379949057</w:t>
            </w:r>
          </w:p>
        </w:tc>
      </w:tr>
      <w:tr w:rsidR="00121687" w:rsidRPr="009D0066" w14:paraId="5D3EE1FD" w14:textId="77777777" w:rsidTr="00E95244">
        <w:trPr>
          <w:trHeight w:val="282"/>
        </w:trPr>
        <w:tc>
          <w:tcPr>
            <w:tcW w:w="4748" w:type="dxa"/>
          </w:tcPr>
          <w:p w14:paraId="5138BF10" w14:textId="77777777" w:rsidR="00121687" w:rsidRPr="009D0066" w:rsidRDefault="00121687" w:rsidP="00E95244">
            <w:pPr>
              <w:spacing w:after="120"/>
              <w:contextualSpacing/>
              <w:jc w:val="both"/>
              <w:rPr>
                <w:rFonts w:cstheme="minorHAnsi"/>
              </w:rPr>
            </w:pPr>
            <w:r w:rsidRPr="009D0066">
              <w:rPr>
                <w:rFonts w:cstheme="minorHAnsi"/>
              </w:rPr>
              <w:t>Title of the abstract</w:t>
            </w:r>
          </w:p>
        </w:tc>
        <w:tc>
          <w:tcPr>
            <w:tcW w:w="5327" w:type="dxa"/>
          </w:tcPr>
          <w:p w14:paraId="09069997" w14:textId="5B56D4B8" w:rsidR="00121687" w:rsidRPr="00121687" w:rsidRDefault="00121687" w:rsidP="00121687">
            <w:pPr>
              <w:ind w:left="0" w:right="0"/>
              <w:rPr>
                <w:color w:val="auto"/>
                <w:kern w:val="2"/>
                <w:lang w:eastAsia="en-US"/>
                <w14:ligatures w14:val="standardContextual"/>
              </w:rPr>
            </w:pPr>
            <w:r>
              <w:t>Overview of the national evaluation systems in Eastern Europe and Central Asia: is there the space for youth voices?</w:t>
            </w:r>
          </w:p>
        </w:tc>
      </w:tr>
      <w:tr w:rsidR="00121687" w:rsidRPr="009D0066" w14:paraId="759A59E9" w14:textId="77777777" w:rsidTr="00E95244">
        <w:trPr>
          <w:trHeight w:val="282"/>
        </w:trPr>
        <w:tc>
          <w:tcPr>
            <w:tcW w:w="4748" w:type="dxa"/>
          </w:tcPr>
          <w:p w14:paraId="50708039" w14:textId="77777777" w:rsidR="00121687" w:rsidRPr="009D0066" w:rsidRDefault="00121687" w:rsidP="00E95244">
            <w:pPr>
              <w:spacing w:after="120"/>
              <w:contextualSpacing/>
              <w:jc w:val="both"/>
              <w:rPr>
                <w:rFonts w:cstheme="minorHAnsi"/>
              </w:rPr>
            </w:pPr>
            <w:r>
              <w:rPr>
                <w:rFonts w:cstheme="minorHAnsi"/>
              </w:rPr>
              <w:t xml:space="preserve">Conference session </w:t>
            </w:r>
          </w:p>
        </w:tc>
        <w:tc>
          <w:tcPr>
            <w:tcW w:w="5327" w:type="dxa"/>
          </w:tcPr>
          <w:p w14:paraId="06F3F855" w14:textId="77777777" w:rsidR="00121687" w:rsidRDefault="00121687" w:rsidP="00E95244">
            <w:pPr>
              <w:spacing w:after="120"/>
              <w:contextualSpacing/>
              <w:rPr>
                <w:rFonts w:cstheme="minorHAnsi"/>
              </w:rPr>
            </w:pPr>
            <w:r w:rsidRPr="009D0066">
              <w:rPr>
                <w:rFonts w:cstheme="minorHAnsi"/>
              </w:rPr>
              <w:t>□</w:t>
            </w:r>
            <w:r>
              <w:rPr>
                <w:rFonts w:cstheme="minorHAnsi"/>
              </w:rPr>
              <w:t xml:space="preserve"> Stream A. Responsive National Evaluation Systems </w:t>
            </w:r>
          </w:p>
          <w:p w14:paraId="588A7E63" w14:textId="77777777" w:rsidR="00121687" w:rsidRDefault="00121687" w:rsidP="00E95244">
            <w:pPr>
              <w:spacing w:after="120"/>
              <w:contextualSpacing/>
              <w:rPr>
                <w:rFonts w:cstheme="minorHAnsi"/>
              </w:rPr>
            </w:pPr>
          </w:p>
          <w:p w14:paraId="541F8DEE" w14:textId="77777777" w:rsidR="00121687" w:rsidRDefault="00121687" w:rsidP="00E95244">
            <w:pPr>
              <w:spacing w:after="120"/>
              <w:contextualSpacing/>
              <w:rPr>
                <w:rFonts w:cstheme="minorHAnsi"/>
              </w:rPr>
            </w:pPr>
            <w:r w:rsidRPr="00121687">
              <w:rPr>
                <w:rFonts w:cstheme="minorHAnsi"/>
                <w:highlight w:val="yellow"/>
              </w:rPr>
              <w:t>□ Stream B. Inclusive National Evaluation Systems</w:t>
            </w:r>
          </w:p>
          <w:p w14:paraId="5994C7DD" w14:textId="77777777" w:rsidR="00121687" w:rsidRDefault="00121687" w:rsidP="00E95244">
            <w:pPr>
              <w:spacing w:after="120"/>
              <w:contextualSpacing/>
              <w:rPr>
                <w:rFonts w:cstheme="minorHAnsi"/>
              </w:rPr>
            </w:pPr>
          </w:p>
          <w:p w14:paraId="3BC45269" w14:textId="77777777" w:rsidR="00121687" w:rsidRPr="009D0066" w:rsidRDefault="00121687" w:rsidP="00E95244">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121687" w:rsidRPr="009D0066" w14:paraId="1EBF7AF9" w14:textId="77777777" w:rsidTr="00E95244">
        <w:trPr>
          <w:trHeight w:val="282"/>
        </w:trPr>
        <w:tc>
          <w:tcPr>
            <w:tcW w:w="4748" w:type="dxa"/>
          </w:tcPr>
          <w:p w14:paraId="3D7842B2" w14:textId="77777777" w:rsidR="00121687" w:rsidRPr="009D0066" w:rsidRDefault="00121687" w:rsidP="00E95244">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49A374AA" w14:textId="6D151808" w:rsidR="00121687" w:rsidRPr="009D0066" w:rsidRDefault="00121687" w:rsidP="00E95244">
            <w:pPr>
              <w:spacing w:after="120"/>
              <w:contextualSpacing/>
              <w:jc w:val="both"/>
              <w:rPr>
                <w:rFonts w:cstheme="minorHAnsi"/>
              </w:rPr>
            </w:pPr>
            <w:r>
              <w:rPr>
                <w:rFonts w:cstheme="minorHAnsi"/>
              </w:rPr>
              <w:t>-</w:t>
            </w:r>
          </w:p>
        </w:tc>
      </w:tr>
      <w:tr w:rsidR="00121687" w:rsidRPr="009D0066" w14:paraId="781AE9B2" w14:textId="77777777" w:rsidTr="00E95244">
        <w:trPr>
          <w:trHeight w:val="282"/>
        </w:trPr>
        <w:tc>
          <w:tcPr>
            <w:tcW w:w="4748" w:type="dxa"/>
          </w:tcPr>
          <w:p w14:paraId="32DD546F" w14:textId="77777777" w:rsidR="00121687" w:rsidRPr="009D0066" w:rsidRDefault="00121687" w:rsidP="00E95244">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6FFD0614" w14:textId="77777777" w:rsidR="00121687" w:rsidRPr="009D0066" w:rsidRDefault="00121687" w:rsidP="00E95244">
            <w:pPr>
              <w:pStyle w:val="CommentText"/>
              <w:ind w:left="0"/>
              <w:rPr>
                <w:rFonts w:cstheme="minorHAnsi"/>
                <w:sz w:val="22"/>
                <w:szCs w:val="22"/>
              </w:rPr>
            </w:pPr>
            <w:r w:rsidRPr="00121687">
              <w:rPr>
                <w:rFonts w:cstheme="minorHAnsi"/>
                <w:sz w:val="22"/>
                <w:szCs w:val="22"/>
                <w:highlight w:val="yellow"/>
              </w:rPr>
              <w:t>□ Formal presentation (maximum 10 minutes)</w:t>
            </w:r>
          </w:p>
          <w:p w14:paraId="58DF32B6" w14:textId="77777777" w:rsidR="00121687" w:rsidRPr="00121687" w:rsidRDefault="00121687" w:rsidP="00E95244">
            <w:pPr>
              <w:pStyle w:val="CommentText"/>
              <w:ind w:left="179" w:hanging="179"/>
              <w:rPr>
                <w:rFonts w:cstheme="minorHAnsi"/>
                <w:sz w:val="22"/>
                <w:szCs w:val="22"/>
                <w:highlight w:val="yellow"/>
              </w:rPr>
            </w:pPr>
            <w:r w:rsidRPr="009D0066">
              <w:rPr>
                <w:rFonts w:cstheme="minorHAnsi"/>
                <w:sz w:val="22"/>
                <w:szCs w:val="22"/>
              </w:rPr>
              <w:t xml:space="preserve">□ </w:t>
            </w:r>
            <w:r w:rsidRPr="00121687">
              <w:rPr>
                <w:rFonts w:cstheme="minorHAnsi"/>
                <w:sz w:val="22"/>
                <w:szCs w:val="22"/>
                <w:highlight w:val="yellow"/>
              </w:rPr>
              <w:t>Participation in a panel discussion where the experience can be shared</w:t>
            </w:r>
          </w:p>
          <w:p w14:paraId="05A95D4B" w14:textId="77777777" w:rsidR="00121687" w:rsidRPr="009D0066" w:rsidRDefault="00121687" w:rsidP="00E95244">
            <w:pPr>
              <w:pStyle w:val="CommentText"/>
              <w:ind w:left="179" w:hanging="179"/>
              <w:rPr>
                <w:rFonts w:cstheme="minorHAnsi"/>
                <w:sz w:val="22"/>
                <w:szCs w:val="22"/>
              </w:rPr>
            </w:pPr>
            <w:r w:rsidRPr="00121687">
              <w:rPr>
                <w:rFonts w:cstheme="minorHAnsi"/>
                <w:sz w:val="22"/>
                <w:szCs w:val="22"/>
                <w:highlight w:val="yellow"/>
              </w:rPr>
              <w:t>□ Participation in an interactive session where the example can be shared, without a formal presentation</w:t>
            </w:r>
          </w:p>
          <w:p w14:paraId="4D6CAC4F" w14:textId="77777777" w:rsidR="00121687" w:rsidRDefault="00121687" w:rsidP="00E95244">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5D1B3707" w14:textId="5D607EF5" w:rsidR="00121687" w:rsidRPr="009D0066" w:rsidRDefault="00121687" w:rsidP="00E95244">
            <w:pPr>
              <w:pStyle w:val="CommentText"/>
              <w:rPr>
                <w:rFonts w:cstheme="minorHAnsi"/>
                <w:sz w:val="22"/>
                <w:szCs w:val="22"/>
              </w:rPr>
            </w:pPr>
            <w:r w:rsidRPr="009D0066">
              <w:rPr>
                <w:rFonts w:cstheme="minorHAnsi"/>
                <w:sz w:val="22"/>
                <w:szCs w:val="22"/>
              </w:rPr>
              <w:t xml:space="preserve">  </w:t>
            </w:r>
            <w:r w:rsidRPr="00121687">
              <w:rPr>
                <w:rFonts w:cstheme="minorHAnsi"/>
                <w:sz w:val="22"/>
                <w:szCs w:val="22"/>
                <w:highlight w:val="yellow"/>
              </w:rPr>
              <w:t>I am open to all formats</w:t>
            </w:r>
          </w:p>
        </w:tc>
      </w:tr>
      <w:tr w:rsidR="00121687" w:rsidRPr="009D0066" w14:paraId="5A38898E" w14:textId="77777777" w:rsidTr="00E95244">
        <w:trPr>
          <w:trHeight w:val="282"/>
        </w:trPr>
        <w:tc>
          <w:tcPr>
            <w:tcW w:w="4748" w:type="dxa"/>
          </w:tcPr>
          <w:p w14:paraId="3B844FEB" w14:textId="77777777" w:rsidR="00121687" w:rsidRPr="00720A88" w:rsidRDefault="00121687" w:rsidP="00E95244">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5DFAC6C2" w14:textId="77777777" w:rsidR="00121687" w:rsidRDefault="00121687" w:rsidP="00E95244">
            <w:pPr>
              <w:pStyle w:val="CommentText"/>
              <w:rPr>
                <w:rFonts w:cstheme="minorHAnsi"/>
                <w:sz w:val="22"/>
                <w:szCs w:val="22"/>
              </w:rPr>
            </w:pPr>
            <w:r w:rsidRPr="00121687">
              <w:rPr>
                <w:rFonts w:cstheme="minorHAnsi"/>
                <w:sz w:val="22"/>
                <w:szCs w:val="22"/>
                <w:highlight w:val="yellow"/>
              </w:rPr>
              <w:t>□ Yes</w:t>
            </w:r>
          </w:p>
          <w:p w14:paraId="78A7D8E4" w14:textId="77777777" w:rsidR="00121687" w:rsidRPr="009D0066" w:rsidRDefault="00121687" w:rsidP="00E95244">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121687" w:rsidRPr="009D0066" w14:paraId="252A8FB5" w14:textId="77777777" w:rsidTr="00E95244">
        <w:trPr>
          <w:trHeight w:val="282"/>
        </w:trPr>
        <w:tc>
          <w:tcPr>
            <w:tcW w:w="4748" w:type="dxa"/>
          </w:tcPr>
          <w:p w14:paraId="4601E7A0" w14:textId="77777777" w:rsidR="00121687" w:rsidRDefault="00121687" w:rsidP="00E95244">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521FB333" w14:textId="77777777" w:rsidR="00121687" w:rsidRPr="009D0066" w:rsidRDefault="00121687" w:rsidP="00E95244">
            <w:pPr>
              <w:pStyle w:val="CommentText"/>
              <w:rPr>
                <w:rFonts w:cstheme="minorHAnsi"/>
                <w:sz w:val="22"/>
                <w:szCs w:val="22"/>
              </w:rPr>
            </w:pPr>
            <w:r w:rsidRPr="00121687">
              <w:rPr>
                <w:rFonts w:cstheme="minorHAnsi"/>
                <w:sz w:val="22"/>
                <w:szCs w:val="22"/>
                <w:highlight w:val="yellow"/>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14:paraId="6CD7E6F9" w14:textId="77777777" w:rsidR="00121687" w:rsidRPr="00FE647C" w:rsidRDefault="00121687" w:rsidP="00121687">
      <w:pPr>
        <w:rPr>
          <w:b/>
          <w:bCs/>
        </w:rPr>
      </w:pPr>
      <w:r w:rsidRPr="00FE647C">
        <w:rPr>
          <w:b/>
          <w:bCs/>
        </w:rPr>
        <w:t>Abstract Text (</w:t>
      </w:r>
      <w:r>
        <w:rPr>
          <w:b/>
          <w:bCs/>
        </w:rPr>
        <w:t xml:space="preserve">max. </w:t>
      </w:r>
      <w:r w:rsidRPr="00FE647C">
        <w:rPr>
          <w:b/>
          <w:bCs/>
        </w:rPr>
        <w:t>500 words)</w:t>
      </w:r>
    </w:p>
    <w:tbl>
      <w:tblPr>
        <w:tblStyle w:val="TableGrid"/>
        <w:tblW w:w="0" w:type="auto"/>
        <w:tblLook w:val="04A0" w:firstRow="1" w:lastRow="0" w:firstColumn="1" w:lastColumn="0" w:noHBand="0" w:noVBand="1"/>
      </w:tblPr>
      <w:tblGrid>
        <w:gridCol w:w="9016"/>
      </w:tblGrid>
      <w:tr w:rsidR="00121687" w14:paraId="5878178C" w14:textId="77777777" w:rsidTr="00E95244">
        <w:tc>
          <w:tcPr>
            <w:tcW w:w="10070" w:type="dxa"/>
          </w:tcPr>
          <w:p w14:paraId="29529F33" w14:textId="77777777" w:rsidR="00121687" w:rsidRPr="00121687" w:rsidRDefault="00121687" w:rsidP="00121687">
            <w:pPr>
              <w:rPr>
                <w:rFonts w:cstheme="minorHAnsi"/>
                <w:color w:val="000000" w:themeColor="text1"/>
              </w:rPr>
            </w:pPr>
            <w:r w:rsidRPr="00121687">
              <w:rPr>
                <w:rFonts w:cstheme="minorHAnsi"/>
                <w:color w:val="000000" w:themeColor="text1"/>
              </w:rPr>
              <w:t xml:space="preserve">National evaluation systems in Eastern Europe and Central Asia (EECA) have evolved significantly during the last 10 years. However, due to internal and external challenges, many countries have experienced setbacks in their transparency and accountability frameworks. This presentation provides a comprehensive overview of these systems, with </w:t>
            </w:r>
            <w:r w:rsidRPr="00121687">
              <w:rPr>
                <w:rFonts w:cstheme="minorHAnsi"/>
                <w:color w:val="000000" w:themeColor="text1"/>
              </w:rPr>
              <w:lastRenderedPageBreak/>
              <w:t>a particular focus on the integration of youth voices. We will examine the declared accountability frameworks in key countries of the region, namely Ukraine, Moldova, and Kyrgyzstan.</w:t>
            </w:r>
          </w:p>
          <w:p w14:paraId="61B22185" w14:textId="77777777" w:rsidR="00121687" w:rsidRPr="00121687" w:rsidRDefault="00121687" w:rsidP="00121687">
            <w:pPr>
              <w:ind w:left="0"/>
              <w:rPr>
                <w:rFonts w:cstheme="minorHAnsi"/>
                <w:color w:val="000000" w:themeColor="text1"/>
              </w:rPr>
            </w:pPr>
            <w:r w:rsidRPr="00121687">
              <w:rPr>
                <w:rFonts w:cstheme="minorHAnsi"/>
                <w:color w:val="000000" w:themeColor="text1"/>
              </w:rPr>
              <w:t>Over the past decade, EECA countries have made notable strides in establishing and refining their national evaluation systems. These systems aim to improve governance, enhance policy effectiveness, and ensure public accountability. Institutional frameworks have been developed, policies enacted, and stakeholder roles defined. Despite these advancements, the journey has been fraught with challenges. Political instability, economic pressures, and societal shifts have all played a part in hindering the sustained progress of transparency and accountability measures.</w:t>
            </w:r>
          </w:p>
          <w:p w14:paraId="3FA92EE0" w14:textId="67B395D7" w:rsidR="00121687" w:rsidRPr="00121687" w:rsidRDefault="00121687" w:rsidP="00121687">
            <w:pPr>
              <w:rPr>
                <w:rFonts w:cstheme="minorHAnsi"/>
                <w:color w:val="000000" w:themeColor="text1"/>
              </w:rPr>
            </w:pPr>
            <w:r w:rsidRPr="00121687">
              <w:rPr>
                <w:rFonts w:cstheme="minorHAnsi"/>
                <w:color w:val="000000" w:themeColor="text1"/>
              </w:rPr>
              <w:t>In this context, the role of youth becomes critically important. Youth, who constitute a significant portion of the population in EECA, bring fresh perspectives and innovative ideas that are essential for dynamic and resilient evaluation systems. Nevertheless, their voices often remain marginalized. This presentation seeks to explore the current state of youth involvement in national evaluation systems across EECA, with an emphasis on Ukraine, Moldova, and Kyrgyzstan</w:t>
            </w:r>
            <w:r>
              <w:rPr>
                <w:rFonts w:cstheme="minorHAnsi"/>
                <w:color w:val="000000" w:themeColor="text1"/>
              </w:rPr>
              <w:t xml:space="preserve">, with overview of institutional frameworks, legislation, stakeholders’ role. The overview is based on available studies, including case studies on NEC of the countries in the region, documentation of formal and informal discussion of VOPES and youth groups of the region, document review of current legislation processes. </w:t>
            </w:r>
          </w:p>
        </w:tc>
      </w:tr>
    </w:tbl>
    <w:p w14:paraId="609615BC" w14:textId="77777777" w:rsidR="00121687" w:rsidRPr="00121687" w:rsidRDefault="00121687">
      <w:pPr>
        <w:rPr>
          <w:lang w:val="en-US"/>
        </w:rPr>
      </w:pPr>
    </w:p>
    <w:sectPr w:rsidR="00121687" w:rsidRPr="00121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504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87"/>
    <w:rsid w:val="00121687"/>
    <w:rsid w:val="00FF1A17"/>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40F32526"/>
  <w15:chartTrackingRefBased/>
  <w15:docId w15:val="{6A864AB1-A36A-AE4B-91E3-22513C3C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87"/>
    <w:pPr>
      <w:keepNext/>
      <w:keepLines/>
      <w:numPr>
        <w:numId w:val="1"/>
      </w:numPr>
      <w:spacing w:before="240" w:line="259"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121687"/>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121687"/>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kern w:val="0"/>
      <w:lang w:val="en-US"/>
      <w14:ligatures w14:val="none"/>
    </w:rPr>
  </w:style>
  <w:style w:type="paragraph" w:styleId="Heading4">
    <w:name w:val="heading 4"/>
    <w:basedOn w:val="Normal"/>
    <w:next w:val="Normal"/>
    <w:link w:val="Heading4Char"/>
    <w:uiPriority w:val="9"/>
    <w:semiHidden/>
    <w:unhideWhenUsed/>
    <w:qFormat/>
    <w:rsid w:val="00121687"/>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Heading5">
    <w:name w:val="heading 5"/>
    <w:basedOn w:val="Normal"/>
    <w:next w:val="Normal"/>
    <w:link w:val="Heading5Char"/>
    <w:uiPriority w:val="9"/>
    <w:semiHidden/>
    <w:unhideWhenUsed/>
    <w:qFormat/>
    <w:rsid w:val="00121687"/>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kern w:val="0"/>
      <w:sz w:val="22"/>
      <w:szCs w:val="22"/>
      <w:lang w:val="en-US"/>
      <w14:ligatures w14:val="none"/>
    </w:rPr>
  </w:style>
  <w:style w:type="paragraph" w:styleId="Heading6">
    <w:name w:val="heading 6"/>
    <w:basedOn w:val="Normal"/>
    <w:next w:val="Normal"/>
    <w:link w:val="Heading6Char"/>
    <w:uiPriority w:val="9"/>
    <w:semiHidden/>
    <w:unhideWhenUsed/>
    <w:qFormat/>
    <w:rsid w:val="00121687"/>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 w:val="22"/>
      <w:szCs w:val="22"/>
      <w:lang w:val="en-US"/>
      <w14:ligatures w14:val="none"/>
    </w:rPr>
  </w:style>
  <w:style w:type="paragraph" w:styleId="Heading7">
    <w:name w:val="heading 7"/>
    <w:basedOn w:val="Normal"/>
    <w:next w:val="Normal"/>
    <w:link w:val="Heading7Char"/>
    <w:uiPriority w:val="9"/>
    <w:semiHidden/>
    <w:unhideWhenUsed/>
    <w:qFormat/>
    <w:rsid w:val="00121687"/>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 w:val="22"/>
      <w:szCs w:val="22"/>
      <w:lang w:val="en-US"/>
      <w14:ligatures w14:val="none"/>
    </w:rPr>
  </w:style>
  <w:style w:type="paragraph" w:styleId="Heading8">
    <w:name w:val="heading 8"/>
    <w:basedOn w:val="Normal"/>
    <w:next w:val="Normal"/>
    <w:link w:val="Heading8Char"/>
    <w:uiPriority w:val="9"/>
    <w:semiHidden/>
    <w:unhideWhenUsed/>
    <w:qFormat/>
    <w:rsid w:val="00121687"/>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uiPriority w:val="9"/>
    <w:semiHidden/>
    <w:unhideWhenUsed/>
    <w:qFormat/>
    <w:rsid w:val="00121687"/>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6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1216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121687"/>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semiHidden/>
    <w:rsid w:val="00121687"/>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121687"/>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121687"/>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121687"/>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121687"/>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121687"/>
    <w:rPr>
      <w:rFonts w:asciiTheme="majorHAnsi" w:eastAsiaTheme="majorEastAsia" w:hAnsiTheme="majorHAnsi" w:cstheme="majorBidi"/>
      <w:i/>
      <w:iCs/>
      <w:color w:val="272727" w:themeColor="text1" w:themeTint="D8"/>
      <w:kern w:val="0"/>
      <w:sz w:val="21"/>
      <w:szCs w:val="21"/>
      <w:lang w:val="en-US"/>
      <w14:ligatures w14:val="none"/>
    </w:rPr>
  </w:style>
  <w:style w:type="paragraph" w:styleId="CommentText">
    <w:name w:val="annotation text"/>
    <w:basedOn w:val="Normal"/>
    <w:link w:val="CommentTextChar"/>
    <w:uiPriority w:val="99"/>
    <w:unhideWhenUsed/>
    <w:rsid w:val="00121687"/>
    <w:pPr>
      <w:spacing w:after="160"/>
    </w:pPr>
    <w:rPr>
      <w:kern w:val="0"/>
      <w:sz w:val="20"/>
      <w:szCs w:val="20"/>
      <w:lang w:val="en-US"/>
      <w14:ligatures w14:val="none"/>
    </w:rPr>
  </w:style>
  <w:style w:type="character" w:customStyle="1" w:styleId="CommentTextChar">
    <w:name w:val="Comment Text Char"/>
    <w:basedOn w:val="DefaultParagraphFont"/>
    <w:link w:val="CommentText"/>
    <w:uiPriority w:val="99"/>
    <w:rsid w:val="00121687"/>
    <w:rPr>
      <w:kern w:val="0"/>
      <w:sz w:val="20"/>
      <w:szCs w:val="20"/>
      <w:lang w:val="en-US"/>
      <w14:ligatures w14:val="none"/>
    </w:rPr>
  </w:style>
  <w:style w:type="table" w:styleId="TableGrid">
    <w:name w:val="Table Grid"/>
    <w:basedOn w:val="TableNormal"/>
    <w:uiPriority w:val="39"/>
    <w:rsid w:val="00121687"/>
    <w:pPr>
      <w:ind w:left="101" w:right="101"/>
    </w:pPr>
    <w:rPr>
      <w:color w:val="44546A" w:themeColor="text2"/>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687"/>
    <w:rPr>
      <w:color w:val="0563C1" w:themeColor="hyperlink"/>
      <w:u w:val="single"/>
    </w:rPr>
  </w:style>
  <w:style w:type="character" w:styleId="UnresolvedMention">
    <w:name w:val="Unresolved Mention"/>
    <w:basedOn w:val="DefaultParagraphFont"/>
    <w:uiPriority w:val="99"/>
    <w:semiHidden/>
    <w:unhideWhenUsed/>
    <w:rsid w:val="00121687"/>
    <w:rPr>
      <w:color w:val="605E5C"/>
      <w:shd w:val="clear" w:color="auto" w:fill="E1DFDD"/>
    </w:rPr>
  </w:style>
  <w:style w:type="paragraph" w:styleId="NormalWeb">
    <w:name w:val="Normal (Web)"/>
    <w:basedOn w:val="Normal"/>
    <w:uiPriority w:val="99"/>
    <w:semiHidden/>
    <w:unhideWhenUsed/>
    <w:rsid w:val="0012168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7164">
      <w:bodyDiv w:val="1"/>
      <w:marLeft w:val="0"/>
      <w:marRight w:val="0"/>
      <w:marTop w:val="0"/>
      <w:marBottom w:val="0"/>
      <w:divBdr>
        <w:top w:val="none" w:sz="0" w:space="0" w:color="auto"/>
        <w:left w:val="none" w:sz="0" w:space="0" w:color="auto"/>
        <w:bottom w:val="none" w:sz="0" w:space="0" w:color="auto"/>
        <w:right w:val="none" w:sz="0" w:space="0" w:color="auto"/>
      </w:divBdr>
    </w:div>
    <w:div w:id="18600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onina.rishk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Rishko-Porcescu</dc:creator>
  <cp:keywords/>
  <dc:description/>
  <cp:lastModifiedBy>Antonina Rishko-Porcescu</cp:lastModifiedBy>
  <cp:revision>1</cp:revision>
  <dcterms:created xsi:type="dcterms:W3CDTF">2024-06-16T16:23:00Z</dcterms:created>
  <dcterms:modified xsi:type="dcterms:W3CDTF">2024-06-16T16:47:00Z</dcterms:modified>
</cp:coreProperties>
</file>