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3ACB8">
      <w:bookmarkStart w:id="0" w:name="_GoBack"/>
      <w:bookmarkEnd w:id="0"/>
      <w:r>
        <w:rPr>
          <w:rFonts w:ascii="Calibri" w:hAnsi="Calibri" w:cs="Calibri"/>
          <w:b/>
          <w:bCs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262255</wp:posOffset>
                </wp:positionV>
                <wp:extent cx="6387465" cy="419100"/>
                <wp:effectExtent l="9525" t="9525" r="22860" b="9525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746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13A8D2"/>
                          </a:solidFill>
                        </a:ln>
                      </wps:spPr>
                      <wps:txbx>
                        <w:txbxContent>
                          <w:p w14:paraId="15BAD4FA">
                            <w:pPr>
                              <w:jc w:val="center"/>
                              <w:rPr>
                                <w:b/>
                                <w:color w:val="13A8D2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13A8D2"/>
                                <w:sz w:val="28"/>
                              </w:rPr>
                              <w:t>ABSTRACT SUBMISSION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top:20.65pt;height:33pt;width:502.95pt;mso-position-horizontal:right;mso-position-horizontal-relative:margin;mso-wrap-distance-bottom:0pt;mso-wrap-distance-top:0pt;z-index:251659264;mso-width-relative:page;mso-height-relative:page;" fillcolor="#FFFFFF [3201]" filled="t" stroked="t" coordsize="21600,21600" o:gfxdata="UEsDBAoAAAAAAIdO4kAAAAAAAAAAAAAAAAAEAAAAZHJzL1BLAwQUAAAACACHTuJAnje1sNcAAAAI&#10;AQAADwAAAGRycy9kb3ducmV2LnhtbE2PwU7DMBBE70j8g7VI3KidtJA2xKkQEhJC4tCAOG/jJYmI&#10;12nstuHvcU70NqtZzbwptpPtxYlG3znWkCwUCOLamY4bDZ8fL3drED4gG+wdk4Zf8rAtr68KzI07&#10;845OVWhEDGGfo4Y2hCGX0tctWfQLNxBH79uNFkM8x0aaEc8x3PYyVepBWuw4NrQ40HNL9U91tBoO&#10;qymk1dch2+HT65t791nqhkzr25tEPYIINIX/Z5jxIzqUkWnvjmy86DXEIUHDKlmCmF2l7jcg9rPK&#10;liDLQl4OKP8AUEsDBBQAAAAIAIdO4kBcKOpjTAIAALgEAAAOAAAAZHJzL2Uyb0RvYy54bWytVMFu&#10;2zAMvQ/YPwi6r7aTNG2COEWWIMOAYi3QDjsrshwLkERNUmJnXz9KTtK03aGH+SBTJP1IPpKe3XVa&#10;kb1wXoIpaXGVUyIMh0qabUl/Pq+/3FLiAzMVU2BESQ/C07v550+z1k7FABpQlXAEQYyftrakTQh2&#10;mmWeN0IzfwVWGDTW4DQLeHXbrHKsRXStskGej7MWXGUdcOE9ale9kR4R3UcAoa4lFyvgOy1M6FGd&#10;UCxgSb6R1tN5yrauBQ8Pde1FIKqkWGlIJwZBeRPPbD5j061jtpH8mAL7SApvatJMGgx6hlqxwMjO&#10;yXdQWnIHHupwxUFnfSGJEayiyN9w89QwK1ItSLW3Z9L9/4PlP/aPjsiqpENKDNPY8GfRBfIVOjKM&#10;7LTWT9HpyaJb6FCNM3PSe1TGorva6fjGcgjakdvDmdsIxlE5Ht7ejMbXlHC0jYpJkSfys5evrfPh&#10;mwBNolBSh71LlLL9vQ+YCbqeXGIwD0pWa6lUurjtZqkc2TPs8zo9MUn85JWbMqTF/Cf5dZ6gXxn9&#10;JUYxXNyuBu8xEFEZBI609OVHKXSb7sjVBqoDUuWgHzVv+VpiPffMh0fmcLaQHdy+8IBHrQDTgaNE&#10;SQPuz7/00R9bjlZKWpzVkvrfO+YEJeq7wWGYFKNRHO50GV3fDPDiLi2bS4vZ6SUgTQXuueVJjP5B&#10;ncTagf6FS7qIUdHEDMfYJQ0ncRn6DcIl52KxSE44zpaFe/NkeYSOTTGw2AWoZWpepKnn5sgeDnRq&#10;0HH54sZc3pPXyw9n/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eN7Ww1wAAAAgBAAAPAAAAAAAA&#10;AAEAIAAAACIAAABkcnMvZG93bnJldi54bWxQSwECFAAUAAAACACHTuJAXCjqY0wCAAC4BAAADgAA&#10;AAAAAAABACAAAAAmAQAAZHJzL2Uyb0RvYy54bWxQSwUGAAAAAAYABgBZAQAA5AUAAAAA&#10;">
                <v:fill on="t" focussize="0,0"/>
                <v:stroke weight="1.5pt" color="#13A8D2" joinstyle="round"/>
                <v:imagedata o:title=""/>
                <o:lock v:ext="edit" aspectratio="f"/>
                <v:textbox>
                  <w:txbxContent>
                    <w:p w14:paraId="15BAD4FA">
                      <w:pPr>
                        <w:jc w:val="center"/>
                        <w:rPr>
                          <w:b/>
                          <w:color w:val="13A8D2"/>
                          <w:sz w:val="28"/>
                        </w:rPr>
                      </w:pPr>
                      <w:r>
                        <w:rPr>
                          <w:b/>
                          <w:color w:val="13A8D2"/>
                          <w:sz w:val="28"/>
                        </w:rPr>
                        <w:t>ABSTRACT SUBMISSION TEMPLATE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Style w:val="15"/>
        <w:tblpPr w:leftFromText="180" w:rightFromText="180" w:vertAnchor="page" w:horzAnchor="margin" w:tblpY="2534"/>
        <w:tblW w:w="10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8"/>
        <w:gridCol w:w="5327"/>
      </w:tblGrid>
      <w:tr w14:paraId="0F66D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" w:hRule="atLeast"/>
        </w:trPr>
        <w:tc>
          <w:tcPr>
            <w:tcW w:w="4748" w:type="dxa"/>
          </w:tcPr>
          <w:p w14:paraId="4765EF47">
            <w:pPr>
              <w:spacing w:after="120" w:line="240" w:lineRule="auto"/>
              <w:ind w:left="101" w:right="101"/>
              <w:contextualSpacing/>
              <w:jc w:val="both"/>
              <w:rPr>
                <w:rFonts w:cstheme="minorHAnsi"/>
                <w:color w:val="44546A" w:themeColor="text2"/>
                <w:sz w:val="24"/>
                <w:szCs w:val="24"/>
                <w:lang w:eastAsia="ja-JP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cstheme="minorHAnsi"/>
                <w:color w:val="44546A" w:themeColor="text2"/>
                <w:sz w:val="24"/>
                <w:szCs w:val="24"/>
                <w:lang w:eastAsia="ja-JP"/>
                <w14:textFill>
                  <w14:solidFill>
                    <w14:schemeClr w14:val="tx2"/>
                  </w14:solidFill>
                </w14:textFill>
              </w:rPr>
              <w:t>Presenter’s full name (title, name, surname)</w:t>
            </w:r>
          </w:p>
        </w:tc>
        <w:tc>
          <w:tcPr>
            <w:tcW w:w="5327" w:type="dxa"/>
          </w:tcPr>
          <w:p w14:paraId="2C9947DE">
            <w:pPr>
              <w:spacing w:after="120" w:line="240" w:lineRule="auto"/>
              <w:ind w:left="0" w:right="101" w:firstLine="120" w:firstLineChars="50"/>
              <w:contextualSpacing/>
              <w:jc w:val="both"/>
              <w:rPr>
                <w:rFonts w:eastAsia="宋体" w:cstheme="minorHAnsi"/>
                <w:color w:val="44546A" w:themeColor="text2"/>
                <w:sz w:val="24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eastAsia="宋体" w:cstheme="minorHAnsi"/>
                <w:color w:val="44546A" w:themeColor="text2"/>
                <w:sz w:val="24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TAO Rui (Research Fellow)</w:t>
            </w:r>
          </w:p>
        </w:tc>
      </w:tr>
      <w:tr w14:paraId="46ADE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748" w:type="dxa"/>
          </w:tcPr>
          <w:p w14:paraId="776C10DC">
            <w:pPr>
              <w:spacing w:after="120" w:line="240" w:lineRule="auto"/>
              <w:ind w:left="101" w:right="101"/>
              <w:contextualSpacing/>
              <w:jc w:val="both"/>
              <w:rPr>
                <w:rFonts w:cstheme="minorHAnsi"/>
                <w:color w:val="44546A" w:themeColor="text2"/>
                <w:sz w:val="24"/>
                <w:szCs w:val="24"/>
                <w:lang w:eastAsia="ja-JP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cstheme="minorHAnsi"/>
                <w:color w:val="44546A" w:themeColor="text2"/>
                <w:sz w:val="24"/>
                <w:szCs w:val="24"/>
                <w:lang w:eastAsia="ja-JP"/>
                <w14:textFill>
                  <w14:solidFill>
                    <w14:schemeClr w14:val="tx2"/>
                  </w14:solidFill>
                </w14:textFill>
              </w:rPr>
              <w:t>Nationality</w:t>
            </w:r>
          </w:p>
        </w:tc>
        <w:tc>
          <w:tcPr>
            <w:tcW w:w="5327" w:type="dxa"/>
          </w:tcPr>
          <w:p w14:paraId="07CFB70B">
            <w:pPr>
              <w:spacing w:after="120" w:line="240" w:lineRule="auto"/>
              <w:ind w:left="101" w:right="101"/>
              <w:contextualSpacing/>
              <w:jc w:val="both"/>
              <w:rPr>
                <w:rFonts w:hint="default" w:eastAsia="宋体" w:cstheme="minorHAnsi"/>
                <w:color w:val="44546A" w:themeColor="text2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eastAsia="宋体" w:cstheme="minorHAnsi"/>
                <w:color w:val="44546A" w:themeColor="text2"/>
                <w:sz w:val="24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Chin</w:t>
            </w:r>
            <w:r>
              <w:rPr>
                <w:rFonts w:hint="eastAsia" w:eastAsia="宋体" w:cstheme="minorHAnsi"/>
                <w:color w:val="44546A" w:themeColor="text2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a</w:t>
            </w:r>
          </w:p>
        </w:tc>
      </w:tr>
      <w:tr w14:paraId="4A881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748" w:type="dxa"/>
          </w:tcPr>
          <w:p w14:paraId="17E4DECD">
            <w:pPr>
              <w:spacing w:after="120" w:line="240" w:lineRule="auto"/>
              <w:ind w:left="101" w:right="101"/>
              <w:contextualSpacing/>
              <w:jc w:val="both"/>
              <w:rPr>
                <w:rFonts w:cstheme="minorHAnsi"/>
                <w:color w:val="44546A" w:themeColor="text2"/>
                <w:sz w:val="24"/>
                <w:szCs w:val="24"/>
                <w:lang w:eastAsia="ja-JP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cstheme="minorHAnsi"/>
                <w:color w:val="44546A" w:themeColor="text2"/>
                <w:sz w:val="24"/>
                <w:szCs w:val="24"/>
                <w:lang w:eastAsia="ja-JP"/>
                <w14:textFill>
                  <w14:solidFill>
                    <w14:schemeClr w14:val="tx2"/>
                  </w14:solidFill>
                </w14:textFill>
              </w:rPr>
              <w:t>Gender</w:t>
            </w:r>
          </w:p>
        </w:tc>
        <w:tc>
          <w:tcPr>
            <w:tcW w:w="5327" w:type="dxa"/>
          </w:tcPr>
          <w:p w14:paraId="42441FE3">
            <w:pPr>
              <w:spacing w:after="120" w:line="240" w:lineRule="auto"/>
              <w:ind w:left="101" w:right="101"/>
              <w:contextualSpacing/>
              <w:jc w:val="both"/>
              <w:rPr>
                <w:rFonts w:eastAsia="宋体" w:cstheme="minorHAnsi"/>
                <w:color w:val="44546A" w:themeColor="text2"/>
                <w:sz w:val="24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eastAsia="宋体" w:cstheme="minorHAnsi"/>
                <w:color w:val="44546A" w:themeColor="text2"/>
                <w:sz w:val="24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Female</w:t>
            </w:r>
          </w:p>
        </w:tc>
      </w:tr>
      <w:tr w14:paraId="6DDC3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748" w:type="dxa"/>
          </w:tcPr>
          <w:p w14:paraId="60FCFB54">
            <w:pPr>
              <w:spacing w:after="120" w:line="240" w:lineRule="auto"/>
              <w:ind w:left="101" w:right="101"/>
              <w:contextualSpacing/>
              <w:jc w:val="both"/>
              <w:rPr>
                <w:rFonts w:cstheme="minorHAnsi"/>
                <w:color w:val="44546A" w:themeColor="text2"/>
                <w:sz w:val="24"/>
                <w:szCs w:val="24"/>
                <w:lang w:eastAsia="ja-JP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cstheme="minorHAnsi"/>
                <w:color w:val="44546A" w:themeColor="text2"/>
                <w:sz w:val="24"/>
                <w:szCs w:val="24"/>
                <w:lang w:eastAsia="ja-JP"/>
                <w14:textFill>
                  <w14:solidFill>
                    <w14:schemeClr w14:val="tx2"/>
                  </w14:solidFill>
                </w14:textFill>
              </w:rPr>
              <w:t xml:space="preserve">Country of residence </w:t>
            </w:r>
          </w:p>
        </w:tc>
        <w:tc>
          <w:tcPr>
            <w:tcW w:w="5327" w:type="dxa"/>
          </w:tcPr>
          <w:p w14:paraId="6442B30F">
            <w:pPr>
              <w:spacing w:after="120" w:line="240" w:lineRule="auto"/>
              <w:ind w:left="101" w:right="101"/>
              <w:contextualSpacing/>
              <w:jc w:val="both"/>
              <w:rPr>
                <w:rFonts w:eastAsia="宋体" w:cstheme="minorHAnsi"/>
                <w:color w:val="44546A" w:themeColor="text2"/>
                <w:sz w:val="24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eastAsia="宋体" w:cstheme="minorHAnsi"/>
                <w:color w:val="44546A" w:themeColor="text2"/>
                <w:sz w:val="24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China</w:t>
            </w:r>
          </w:p>
        </w:tc>
      </w:tr>
      <w:tr w14:paraId="38F34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748" w:type="dxa"/>
          </w:tcPr>
          <w:p w14:paraId="3405A392">
            <w:pPr>
              <w:spacing w:after="120" w:line="240" w:lineRule="auto"/>
              <w:ind w:left="101" w:right="101"/>
              <w:contextualSpacing/>
              <w:jc w:val="both"/>
              <w:rPr>
                <w:rFonts w:cstheme="minorHAnsi"/>
                <w:color w:val="44546A" w:themeColor="text2"/>
                <w:sz w:val="24"/>
                <w:szCs w:val="24"/>
                <w:lang w:eastAsia="ja-JP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cstheme="minorHAnsi"/>
                <w:color w:val="44546A" w:themeColor="text2"/>
                <w:sz w:val="24"/>
                <w:szCs w:val="24"/>
                <w:lang w:eastAsia="ja-JP"/>
                <w14:textFill>
                  <w14:solidFill>
                    <w14:schemeClr w14:val="tx2"/>
                  </w14:solidFill>
                </w14:textFill>
              </w:rPr>
              <w:t>Institutional affiliation</w:t>
            </w:r>
          </w:p>
        </w:tc>
        <w:tc>
          <w:tcPr>
            <w:tcW w:w="5327" w:type="dxa"/>
          </w:tcPr>
          <w:p w14:paraId="5760D5B4">
            <w:pPr>
              <w:spacing w:after="120" w:line="240" w:lineRule="auto"/>
              <w:ind w:left="101" w:right="101"/>
              <w:contextualSpacing/>
              <w:jc w:val="both"/>
              <w:rPr>
                <w:rFonts w:eastAsia="宋体" w:cstheme="minorHAnsi"/>
                <w:color w:val="44546A" w:themeColor="text2"/>
                <w:sz w:val="24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eastAsia="宋体" w:cstheme="minorHAnsi"/>
                <w:color w:val="44546A" w:themeColor="text2"/>
                <w:sz w:val="24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China National Center for Science and Technology Evaluation</w:t>
            </w:r>
          </w:p>
        </w:tc>
      </w:tr>
      <w:tr w14:paraId="2578D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748" w:type="dxa"/>
          </w:tcPr>
          <w:p w14:paraId="67F90CA4">
            <w:pPr>
              <w:spacing w:after="120" w:line="240" w:lineRule="auto"/>
              <w:ind w:left="101" w:right="101"/>
              <w:contextualSpacing/>
              <w:jc w:val="both"/>
              <w:rPr>
                <w:rFonts w:cstheme="minorHAnsi"/>
                <w:color w:val="44546A" w:themeColor="text2"/>
                <w:sz w:val="24"/>
                <w:szCs w:val="24"/>
                <w:lang w:eastAsia="ja-JP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cstheme="minorHAnsi"/>
                <w:color w:val="44546A" w:themeColor="text2"/>
                <w:sz w:val="24"/>
                <w:szCs w:val="24"/>
                <w:lang w:eastAsia="ja-JP"/>
                <w14:textFill>
                  <w14:solidFill>
                    <w14:schemeClr w14:val="tx2"/>
                  </w14:solidFill>
                </w14:textFill>
              </w:rPr>
              <w:t>Contact information including email and telephone</w:t>
            </w:r>
          </w:p>
        </w:tc>
        <w:tc>
          <w:tcPr>
            <w:tcW w:w="5327" w:type="dxa"/>
          </w:tcPr>
          <w:p w14:paraId="5866F0C1">
            <w:pPr>
              <w:spacing w:after="120" w:line="240" w:lineRule="auto"/>
              <w:ind w:left="101" w:right="101"/>
              <w:contextualSpacing/>
              <w:jc w:val="both"/>
              <w:rPr>
                <w:rFonts w:eastAsia="宋体" w:cstheme="minorHAnsi"/>
                <w:color w:val="44546A" w:themeColor="text2"/>
                <w:sz w:val="24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eastAsia="宋体" w:cstheme="minorHAnsi"/>
                <w:color w:val="44546A" w:themeColor="text2"/>
                <w:sz w:val="24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taorui@ncste.org</w:t>
            </w:r>
          </w:p>
          <w:p w14:paraId="002EFBA7">
            <w:pPr>
              <w:spacing w:after="120" w:line="240" w:lineRule="auto"/>
              <w:ind w:left="101" w:right="101"/>
              <w:contextualSpacing/>
              <w:jc w:val="both"/>
              <w:rPr>
                <w:rFonts w:eastAsia="宋体" w:cstheme="minorHAnsi"/>
                <w:color w:val="44546A" w:themeColor="text2"/>
                <w:sz w:val="24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eastAsia="宋体" w:cstheme="minorHAnsi"/>
                <w:color w:val="44546A" w:themeColor="text2"/>
                <w:sz w:val="24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+86-13810124642</w:t>
            </w:r>
          </w:p>
        </w:tc>
      </w:tr>
      <w:tr w14:paraId="3E081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748" w:type="dxa"/>
          </w:tcPr>
          <w:p w14:paraId="283C3D25">
            <w:pPr>
              <w:spacing w:after="120" w:line="240" w:lineRule="auto"/>
              <w:ind w:left="101" w:right="101"/>
              <w:contextualSpacing/>
              <w:jc w:val="both"/>
              <w:rPr>
                <w:rFonts w:cstheme="minorHAnsi"/>
                <w:color w:val="44546A" w:themeColor="text2"/>
                <w:sz w:val="24"/>
                <w:szCs w:val="24"/>
                <w:lang w:eastAsia="ja-JP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cstheme="minorHAnsi"/>
                <w:color w:val="44546A" w:themeColor="text2"/>
                <w:sz w:val="24"/>
                <w:szCs w:val="24"/>
                <w:lang w:eastAsia="ja-JP"/>
                <w14:textFill>
                  <w14:solidFill>
                    <w14:schemeClr w14:val="tx2"/>
                  </w14:solidFill>
                </w14:textFill>
              </w:rPr>
              <w:t>Title of the abstract</w:t>
            </w:r>
          </w:p>
        </w:tc>
        <w:tc>
          <w:tcPr>
            <w:tcW w:w="5327" w:type="dxa"/>
          </w:tcPr>
          <w:p w14:paraId="2A02872A">
            <w:pPr>
              <w:ind w:left="0" w:right="101"/>
              <w:jc w:val="both"/>
              <w:rPr>
                <w:rFonts w:eastAsia="宋体" w:cstheme="minorHAnsi"/>
                <w:b/>
                <w:bCs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eastAsia="宋体" w:cstheme="minorHAnsi"/>
                <w:b/>
                <w:bCs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R</w:t>
            </w:r>
            <w:r>
              <w:rPr>
                <w:rFonts w:hint="eastAsia" w:eastAsia="宋体" w:cstheme="minorHAnsi"/>
                <w:b/>
                <w:bCs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eform steps and challenge: the policy effort by Chinese government to build an inclusive national S&amp;T evaluation system</w:t>
            </w:r>
          </w:p>
        </w:tc>
      </w:tr>
      <w:tr w14:paraId="2641B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748" w:type="dxa"/>
          </w:tcPr>
          <w:p w14:paraId="58781FCA">
            <w:pPr>
              <w:spacing w:after="120" w:line="240" w:lineRule="auto"/>
              <w:ind w:left="101" w:right="101"/>
              <w:contextualSpacing/>
              <w:jc w:val="both"/>
              <w:rPr>
                <w:rFonts w:cstheme="minorHAnsi"/>
                <w:color w:val="44546A" w:themeColor="text2"/>
                <w:sz w:val="24"/>
                <w:szCs w:val="24"/>
                <w:lang w:eastAsia="ja-JP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cstheme="minorHAnsi"/>
                <w:color w:val="44546A" w:themeColor="text2"/>
                <w:sz w:val="24"/>
                <w:szCs w:val="24"/>
                <w:lang w:eastAsia="ja-JP"/>
                <w14:textFill>
                  <w14:solidFill>
                    <w14:schemeClr w14:val="tx2"/>
                  </w14:solidFill>
                </w14:textFill>
              </w:rPr>
              <w:t xml:space="preserve">Conference session </w:t>
            </w:r>
          </w:p>
        </w:tc>
        <w:tc>
          <w:tcPr>
            <w:tcW w:w="5327" w:type="dxa"/>
          </w:tcPr>
          <w:p w14:paraId="13687FBF">
            <w:pPr>
              <w:spacing w:after="120" w:line="240" w:lineRule="auto"/>
              <w:ind w:left="101" w:right="101"/>
              <w:contextualSpacing/>
              <w:rPr>
                <w:rFonts w:cstheme="minorHAnsi"/>
                <w:color w:val="44546A" w:themeColor="text2"/>
                <w:sz w:val="24"/>
                <w:szCs w:val="24"/>
                <w:lang w:eastAsia="ja-JP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cstheme="minorHAnsi"/>
                <w:color w:val="44546A" w:themeColor="text2"/>
                <w:sz w:val="24"/>
                <w:szCs w:val="24"/>
                <w:lang w:eastAsia="ja-JP"/>
                <w14:textFill>
                  <w14:solidFill>
                    <w14:schemeClr w14:val="tx2"/>
                  </w14:solidFill>
                </w14:textFill>
              </w:rPr>
              <w:t xml:space="preserve">□ Stream A. Responsive National Evaluation Systems </w:t>
            </w:r>
          </w:p>
          <w:p w14:paraId="2AF9836D">
            <w:pPr>
              <w:spacing w:after="120" w:line="240" w:lineRule="auto"/>
              <w:ind w:left="101" w:right="101"/>
              <w:contextualSpacing/>
              <w:rPr>
                <w:rFonts w:cstheme="minorHAnsi"/>
                <w:color w:val="44546A" w:themeColor="text2"/>
                <w:sz w:val="24"/>
                <w:szCs w:val="24"/>
                <w:lang w:eastAsia="ja-JP"/>
                <w14:textFill>
                  <w14:solidFill>
                    <w14:schemeClr w14:val="tx2"/>
                  </w14:solidFill>
                </w14:textFill>
              </w:rPr>
            </w:pPr>
          </w:p>
          <w:p w14:paraId="4133B98D">
            <w:pPr>
              <w:spacing w:after="120" w:line="240" w:lineRule="auto"/>
              <w:ind w:left="101" w:right="101"/>
              <w:contextualSpacing/>
              <w:rPr>
                <w:rFonts w:cstheme="minorHAnsi"/>
                <w:color w:val="44546A" w:themeColor="text2"/>
                <w:sz w:val="24"/>
                <w:szCs w:val="24"/>
                <w:lang w:eastAsia="ja-JP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cstheme="minorHAnsi"/>
                <w:color w:val="ED0000"/>
                <w:sz w:val="24"/>
                <w:szCs w:val="24"/>
                <w:lang w:eastAsia="zh-CN"/>
              </w:rPr>
              <w:t>☑</w:t>
            </w:r>
            <w:r>
              <w:rPr>
                <w:rFonts w:cstheme="minorHAnsi"/>
                <w:color w:val="FF0000"/>
                <w:sz w:val="24"/>
                <w:szCs w:val="24"/>
                <w:lang w:eastAsia="ja-JP"/>
              </w:rPr>
              <w:t xml:space="preserve"> Stream B. Inclusive National Evaluation Systems</w:t>
            </w:r>
          </w:p>
          <w:p w14:paraId="78621E9A">
            <w:pPr>
              <w:spacing w:after="120" w:line="240" w:lineRule="auto"/>
              <w:ind w:left="101" w:right="101"/>
              <w:contextualSpacing/>
              <w:rPr>
                <w:rFonts w:cstheme="minorHAnsi"/>
                <w:color w:val="44546A" w:themeColor="text2"/>
                <w:sz w:val="24"/>
                <w:szCs w:val="24"/>
                <w:lang w:eastAsia="ja-JP"/>
                <w14:textFill>
                  <w14:solidFill>
                    <w14:schemeClr w14:val="tx2"/>
                  </w14:solidFill>
                </w14:textFill>
              </w:rPr>
            </w:pPr>
          </w:p>
          <w:p w14:paraId="673CE59D">
            <w:pPr>
              <w:spacing w:after="120" w:line="240" w:lineRule="auto"/>
              <w:ind w:left="101" w:right="101"/>
              <w:contextualSpacing/>
              <w:rPr>
                <w:rFonts w:cstheme="minorHAnsi"/>
                <w:color w:val="44546A" w:themeColor="text2"/>
                <w:sz w:val="24"/>
                <w:szCs w:val="24"/>
                <w:lang w:eastAsia="ja-JP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cstheme="minorHAnsi"/>
                <w:color w:val="44546A" w:themeColor="text2"/>
                <w:sz w:val="24"/>
                <w:szCs w:val="24"/>
                <w:lang w:eastAsia="ja-JP"/>
                <w14:textFill>
                  <w14:solidFill>
                    <w14:schemeClr w14:val="tx2"/>
                  </w14:solidFill>
                </w14:textFill>
              </w:rPr>
              <w:t xml:space="preserve">□ Stream C. Future Driven Systems and Approaches </w:t>
            </w:r>
          </w:p>
        </w:tc>
      </w:tr>
      <w:tr w14:paraId="70701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748" w:type="dxa"/>
          </w:tcPr>
          <w:p w14:paraId="42628C8A">
            <w:pPr>
              <w:spacing w:after="120" w:line="240" w:lineRule="auto"/>
              <w:ind w:left="101" w:right="101"/>
              <w:rPr>
                <w:rFonts w:cstheme="minorHAnsi"/>
                <w:color w:val="44546A" w:themeColor="text2"/>
                <w:sz w:val="24"/>
                <w:szCs w:val="24"/>
                <w:lang w:eastAsia="ja-JP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cstheme="minorHAnsi"/>
                <w:color w:val="44546A" w:themeColor="text2"/>
                <w:sz w:val="24"/>
                <w:szCs w:val="24"/>
                <w:lang w:eastAsia="ja-JP"/>
                <w14:textFill>
                  <w14:solidFill>
                    <w14:schemeClr w14:val="tx2"/>
                  </w14:solidFill>
                </w14:textFill>
              </w:rPr>
              <w:t>Name(s), title(s) and institutional affiliation(s) of all other authors/contributors (if applicable)</w:t>
            </w:r>
          </w:p>
        </w:tc>
        <w:tc>
          <w:tcPr>
            <w:tcW w:w="5327" w:type="dxa"/>
          </w:tcPr>
          <w:p w14:paraId="59B660AC">
            <w:pPr>
              <w:spacing w:after="120" w:line="240" w:lineRule="auto"/>
              <w:ind w:left="101" w:right="101"/>
              <w:contextualSpacing/>
              <w:jc w:val="both"/>
              <w:rPr>
                <w:rFonts w:eastAsia="宋体" w:cstheme="minorHAnsi"/>
                <w:color w:val="44546A" w:themeColor="text2"/>
                <w:sz w:val="24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eastAsia="宋体" w:cstheme="minorHAnsi"/>
                <w:color w:val="44546A" w:themeColor="text2"/>
                <w:sz w:val="24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1.YANG Yao (Associate research fellow, China National Center for Science and Technology Evaluation)</w:t>
            </w:r>
          </w:p>
          <w:p w14:paraId="6D84AD30">
            <w:pPr>
              <w:spacing w:after="120" w:line="240" w:lineRule="auto"/>
              <w:ind w:left="101" w:right="101"/>
              <w:contextualSpacing/>
              <w:jc w:val="both"/>
              <w:rPr>
                <w:rFonts w:eastAsia="宋体" w:cstheme="minorHAnsi"/>
                <w:color w:val="44546A" w:themeColor="text2"/>
                <w:sz w:val="24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eastAsia="宋体" w:cstheme="minorHAnsi"/>
                <w:color w:val="44546A" w:themeColor="text2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2</w:t>
            </w:r>
            <w:r>
              <w:rPr>
                <w:rFonts w:hint="eastAsia" w:eastAsia="宋体" w:cstheme="minorHAnsi"/>
                <w:color w:val="44546A" w:themeColor="text2"/>
                <w:sz w:val="24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.LIANG Binggang (</w:t>
            </w:r>
            <w:r>
              <w:rPr>
                <w:rFonts w:eastAsia="宋体" w:cstheme="minorHAnsi"/>
                <w:color w:val="44546A" w:themeColor="text2"/>
                <w:sz w:val="24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E</w:t>
            </w:r>
            <w:r>
              <w:rPr>
                <w:rFonts w:hint="eastAsia" w:eastAsia="宋体" w:cstheme="minorHAnsi"/>
                <w:color w:val="44546A" w:themeColor="text2"/>
                <w:sz w:val="24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ngineer</w:t>
            </w:r>
            <w:r>
              <w:rPr>
                <w:rFonts w:hint="eastAsia" w:eastAsia="宋体" w:cstheme="minorHAnsi"/>
                <w:color w:val="44546A" w:themeColor="text2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, Henan Provincial Science and Technology Innovation Promotion Center</w:t>
            </w:r>
            <w:r>
              <w:rPr>
                <w:rFonts w:hint="eastAsia" w:eastAsia="宋体" w:cstheme="minorHAnsi"/>
                <w:color w:val="44546A" w:themeColor="text2"/>
                <w:sz w:val="24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)</w:t>
            </w:r>
          </w:p>
          <w:p w14:paraId="15F4EE8B">
            <w:pPr>
              <w:spacing w:after="120" w:line="240" w:lineRule="auto"/>
              <w:ind w:left="101" w:right="101"/>
              <w:contextualSpacing/>
              <w:jc w:val="both"/>
              <w:rPr>
                <w:rFonts w:eastAsia="宋体" w:cstheme="minorHAnsi"/>
                <w:color w:val="44546A" w:themeColor="text2"/>
                <w:sz w:val="24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eastAsia="宋体" w:cstheme="minorHAnsi"/>
                <w:color w:val="44546A" w:themeColor="text2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3</w:t>
            </w:r>
            <w:r>
              <w:rPr>
                <w:rFonts w:hint="eastAsia" w:eastAsia="宋体" w:cstheme="minorHAnsi"/>
                <w:color w:val="44546A" w:themeColor="text2"/>
                <w:sz w:val="24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.XIANG Yong(Senior engineer</w:t>
            </w:r>
            <w:r>
              <w:rPr>
                <w:rFonts w:hint="eastAsia" w:eastAsia="宋体" w:cstheme="minorHAnsi"/>
                <w:color w:val="44546A" w:themeColor="text2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, Henan Provincial Science and Technology Innovation Promotion Center</w:t>
            </w:r>
            <w:r>
              <w:rPr>
                <w:rFonts w:hint="eastAsia" w:eastAsia="宋体" w:cstheme="minorHAnsi"/>
                <w:color w:val="44546A" w:themeColor="text2"/>
                <w:sz w:val="24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)</w:t>
            </w:r>
          </w:p>
        </w:tc>
      </w:tr>
      <w:tr w14:paraId="5C232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748" w:type="dxa"/>
          </w:tcPr>
          <w:p w14:paraId="174BDEA5">
            <w:pPr>
              <w:spacing w:after="120" w:line="240" w:lineRule="auto"/>
              <w:ind w:left="101" w:right="101"/>
              <w:jc w:val="both"/>
              <w:rPr>
                <w:rFonts w:cstheme="minorHAnsi"/>
                <w:color w:val="44546A" w:themeColor="text2"/>
                <w:sz w:val="24"/>
                <w:szCs w:val="24"/>
                <w:lang w:eastAsia="ja-JP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cstheme="minorHAnsi"/>
                <w:color w:val="44546A" w:themeColor="text2"/>
                <w:sz w:val="24"/>
                <w:szCs w:val="24"/>
                <w:lang w:eastAsia="ja-JP"/>
                <w14:textFill>
                  <w14:solidFill>
                    <w14:schemeClr w14:val="tx2"/>
                  </w14:solidFill>
                </w14:textFill>
              </w:rPr>
              <w:t xml:space="preserve">Preferred format: </w:t>
            </w:r>
          </w:p>
        </w:tc>
        <w:tc>
          <w:tcPr>
            <w:tcW w:w="5327" w:type="dxa"/>
          </w:tcPr>
          <w:p w14:paraId="54A914EA">
            <w:pPr>
              <w:pStyle w:val="11"/>
              <w:spacing w:after="0"/>
              <w:ind w:left="0" w:right="101"/>
              <w:rPr>
                <w:rFonts w:cstheme="minorHAnsi"/>
                <w:color w:val="FF0000"/>
                <w:sz w:val="22"/>
                <w:szCs w:val="22"/>
                <w:lang w:eastAsia="ja-JP"/>
              </w:rPr>
            </w:pPr>
            <w:r>
              <w:rPr>
                <w:rFonts w:hint="eastAsia" w:cstheme="minorHAnsi"/>
                <w:color w:val="FF0000"/>
                <w:sz w:val="22"/>
                <w:szCs w:val="22"/>
                <w:lang w:eastAsia="zh-CN"/>
              </w:rPr>
              <w:t>☑</w:t>
            </w:r>
            <w:r>
              <w:rPr>
                <w:rFonts w:cstheme="minorHAnsi"/>
                <w:color w:val="FF0000"/>
                <w:sz w:val="22"/>
                <w:szCs w:val="22"/>
                <w:lang w:eastAsia="ja-JP"/>
              </w:rPr>
              <w:t xml:space="preserve"> Formal presentation (maximum 10 minutes)</w:t>
            </w:r>
          </w:p>
          <w:p w14:paraId="75943EF4">
            <w:pPr>
              <w:pStyle w:val="11"/>
              <w:spacing w:after="0"/>
              <w:ind w:left="179" w:right="101" w:hanging="179"/>
              <w:rPr>
                <w:rFonts w:cstheme="minorHAnsi"/>
                <w:color w:val="44546A" w:themeColor="text2"/>
                <w:sz w:val="22"/>
                <w:szCs w:val="22"/>
                <w:lang w:eastAsia="ja-JP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cstheme="minorHAnsi"/>
                <w:color w:val="44546A" w:themeColor="text2"/>
                <w:sz w:val="22"/>
                <w:szCs w:val="22"/>
                <w:lang w:eastAsia="ja-JP"/>
                <w14:textFill>
                  <w14:solidFill>
                    <w14:schemeClr w14:val="tx2"/>
                  </w14:solidFill>
                </w14:textFill>
              </w:rPr>
              <w:t>□ Participation in a panel discussion where the experience can be shared</w:t>
            </w:r>
          </w:p>
          <w:p w14:paraId="534010B3">
            <w:pPr>
              <w:pStyle w:val="11"/>
              <w:spacing w:after="0"/>
              <w:ind w:left="179" w:right="101" w:hanging="179"/>
              <w:rPr>
                <w:rFonts w:cstheme="minorHAnsi"/>
                <w:color w:val="44546A" w:themeColor="text2"/>
                <w:sz w:val="22"/>
                <w:szCs w:val="22"/>
                <w:lang w:eastAsia="ja-JP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cstheme="minorHAnsi"/>
                <w:color w:val="44546A" w:themeColor="text2"/>
                <w:sz w:val="22"/>
                <w:szCs w:val="22"/>
                <w:lang w:eastAsia="ja-JP"/>
                <w14:textFill>
                  <w14:solidFill>
                    <w14:schemeClr w14:val="tx2"/>
                  </w14:solidFill>
                </w14:textFill>
              </w:rPr>
              <w:t>□ Participation in an interactive session where the example can be shared, without a formal presentation</w:t>
            </w:r>
          </w:p>
          <w:p w14:paraId="5BCD78D2">
            <w:pPr>
              <w:pStyle w:val="11"/>
              <w:spacing w:after="0"/>
              <w:ind w:left="0" w:right="101"/>
              <w:rPr>
                <w:rFonts w:cstheme="minorHAnsi"/>
                <w:color w:val="44546A" w:themeColor="text2"/>
                <w:sz w:val="22"/>
                <w:szCs w:val="22"/>
                <w:lang w:eastAsia="ja-JP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cstheme="minorHAnsi"/>
                <w:color w:val="44546A" w:themeColor="text2"/>
                <w:sz w:val="22"/>
                <w:szCs w:val="22"/>
                <w:lang w:eastAsia="ja-JP"/>
                <w14:textFill>
                  <w14:solidFill>
                    <w14:schemeClr w14:val="tx2"/>
                  </w14:solidFill>
                </w14:textFill>
              </w:rPr>
              <w:t>□ Other (please specify) ____________________</w:t>
            </w:r>
          </w:p>
          <w:p w14:paraId="74A0E94D">
            <w:pPr>
              <w:pStyle w:val="11"/>
              <w:spacing w:after="0"/>
              <w:ind w:left="101" w:right="101"/>
              <w:rPr>
                <w:rFonts w:cstheme="minorHAnsi"/>
                <w:color w:val="44546A" w:themeColor="text2"/>
                <w:sz w:val="22"/>
                <w:szCs w:val="22"/>
                <w:lang w:eastAsia="ja-JP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cstheme="minorHAnsi"/>
                <w:color w:val="44546A" w:themeColor="text2"/>
                <w:sz w:val="22"/>
                <w:szCs w:val="22"/>
                <w:lang w:eastAsia="ja-JP"/>
                <w14:textFill>
                  <w14:solidFill>
                    <w14:schemeClr w14:val="tx2"/>
                  </w14:solidFill>
                </w14:textFill>
              </w:rPr>
              <w:t xml:space="preserve">  </w:t>
            </w:r>
          </w:p>
        </w:tc>
      </w:tr>
      <w:tr w14:paraId="6C9A6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748" w:type="dxa"/>
          </w:tcPr>
          <w:p w14:paraId="4B9F3110">
            <w:pPr>
              <w:spacing w:after="120" w:line="240" w:lineRule="auto"/>
              <w:ind w:left="101" w:right="101"/>
              <w:jc w:val="both"/>
              <w:rPr>
                <w:rFonts w:cstheme="minorHAnsi"/>
                <w:color w:val="44546A" w:themeColor="text2"/>
                <w:sz w:val="24"/>
                <w:szCs w:val="24"/>
                <w:highlight w:val="yellow"/>
                <w:lang w:eastAsia="ja-JP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cstheme="minorHAnsi"/>
                <w:color w:val="44546A" w:themeColor="text2"/>
                <w:sz w:val="24"/>
                <w:szCs w:val="24"/>
                <w:lang w:eastAsia="ja-JP"/>
                <w14:textFill>
                  <w14:solidFill>
                    <w14:schemeClr w14:val="tx2"/>
                  </w14:solidFill>
                </w14:textFill>
              </w:rPr>
              <w:t>I will need to apply for bursary support, if selected</w:t>
            </w:r>
            <w:r>
              <w:rPr>
                <w:rFonts w:cstheme="minorHAnsi"/>
                <w:iCs/>
                <w:color w:val="44546A" w:themeColor="text2"/>
                <w:sz w:val="24"/>
                <w:szCs w:val="24"/>
                <w:lang w:eastAsia="ja-JP"/>
                <w14:textFill>
                  <w14:solidFill>
                    <w14:schemeClr w14:val="tx2"/>
                  </w14:solidFill>
                </w14:textFill>
              </w:rPr>
              <w:t>.</w:t>
            </w:r>
            <w:r>
              <w:rPr>
                <w:rFonts w:cstheme="minorHAnsi"/>
                <w:i/>
                <w:color w:val="44546A" w:themeColor="text2"/>
                <w:sz w:val="24"/>
                <w:szCs w:val="24"/>
                <w:lang w:eastAsia="ja-JP"/>
                <w14:textFill>
                  <w14:solidFill>
                    <w14:schemeClr w14:val="tx2"/>
                  </w14:solidFill>
                </w14:textFill>
              </w:rPr>
              <w:t xml:space="preserve"> </w:t>
            </w:r>
          </w:p>
        </w:tc>
        <w:tc>
          <w:tcPr>
            <w:tcW w:w="5327" w:type="dxa"/>
          </w:tcPr>
          <w:p w14:paraId="352A03E3">
            <w:pPr>
              <w:pStyle w:val="11"/>
              <w:spacing w:after="0"/>
              <w:ind w:left="101" w:right="101"/>
              <w:rPr>
                <w:rFonts w:cstheme="minorHAnsi"/>
                <w:color w:val="44546A" w:themeColor="text2"/>
                <w:sz w:val="22"/>
                <w:szCs w:val="22"/>
                <w:lang w:eastAsia="ja-JP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cstheme="minorHAnsi"/>
                <w:color w:val="44546A" w:themeColor="text2"/>
                <w:sz w:val="22"/>
                <w:szCs w:val="22"/>
                <w:lang w:eastAsia="ja-JP"/>
                <w14:textFill>
                  <w14:solidFill>
                    <w14:schemeClr w14:val="tx2"/>
                  </w14:solidFill>
                </w14:textFill>
              </w:rPr>
              <w:t>□ Yes</w:t>
            </w:r>
          </w:p>
          <w:p w14:paraId="27E3E379">
            <w:pPr>
              <w:pStyle w:val="11"/>
              <w:spacing w:after="0"/>
              <w:ind w:left="101" w:right="101"/>
              <w:rPr>
                <w:rFonts w:cstheme="minorHAnsi"/>
                <w:color w:val="44546A" w:themeColor="text2"/>
                <w:sz w:val="22"/>
                <w:szCs w:val="22"/>
                <w:lang w:eastAsia="ja-JP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cstheme="minorHAnsi"/>
                <w:color w:val="FF0000"/>
                <w:sz w:val="22"/>
                <w:szCs w:val="22"/>
                <w:lang w:eastAsia="zh-CN"/>
              </w:rPr>
              <w:t>☑</w:t>
            </w:r>
            <w:r>
              <w:rPr>
                <w:rFonts w:cstheme="minorHAnsi"/>
                <w:color w:val="FF0000"/>
                <w:sz w:val="22"/>
                <w:szCs w:val="22"/>
                <w:lang w:eastAsia="ja-JP"/>
              </w:rPr>
              <w:t xml:space="preserve"> </w:t>
            </w:r>
            <w:r>
              <w:rPr>
                <w:rFonts w:cstheme="minorHAnsi"/>
                <w:color w:val="44546A" w:themeColor="text2"/>
                <w:sz w:val="22"/>
                <w:szCs w:val="22"/>
                <w:lang w:eastAsia="ja-JP"/>
                <w14:textFill>
                  <w14:solidFill>
                    <w14:schemeClr w14:val="tx2"/>
                  </w14:solidFill>
                </w14:textFill>
              </w:rPr>
              <w:t>No</w:t>
            </w:r>
          </w:p>
        </w:tc>
      </w:tr>
      <w:tr w14:paraId="605C9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748" w:type="dxa"/>
          </w:tcPr>
          <w:p w14:paraId="79A64B23">
            <w:pPr>
              <w:spacing w:after="120" w:line="240" w:lineRule="auto"/>
              <w:ind w:left="101" w:right="101"/>
              <w:jc w:val="both"/>
              <w:rPr>
                <w:rFonts w:cstheme="minorHAnsi"/>
                <w:color w:val="44546A" w:themeColor="text2"/>
                <w:sz w:val="24"/>
                <w:szCs w:val="24"/>
                <w:lang w:eastAsia="ja-JP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cstheme="minorHAnsi"/>
                <w:color w:val="44546A" w:themeColor="text2"/>
                <w:sz w:val="24"/>
                <w:szCs w:val="24"/>
                <w:lang w:eastAsia="ja-JP"/>
                <w14:textFill>
                  <w14:solidFill>
                    <w14:schemeClr w14:val="tx2"/>
                  </w14:solidFill>
                </w14:textFill>
              </w:rPr>
              <w:t>Language to be used for presentation</w:t>
            </w:r>
          </w:p>
        </w:tc>
        <w:tc>
          <w:tcPr>
            <w:tcW w:w="5327" w:type="dxa"/>
          </w:tcPr>
          <w:p w14:paraId="7B9D65F0">
            <w:pPr>
              <w:pStyle w:val="11"/>
              <w:spacing w:after="0"/>
              <w:ind w:left="101" w:right="101"/>
              <w:rPr>
                <w:rFonts w:cstheme="minorHAnsi"/>
                <w:color w:val="44546A" w:themeColor="text2"/>
                <w:sz w:val="22"/>
                <w:szCs w:val="22"/>
                <w:lang w:eastAsia="ja-JP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cstheme="minorHAnsi"/>
                <w:color w:val="FF0000"/>
                <w:sz w:val="22"/>
                <w:szCs w:val="22"/>
                <w:lang w:eastAsia="zh-CN"/>
              </w:rPr>
              <w:t>☑</w:t>
            </w:r>
            <w:r>
              <w:rPr>
                <w:rFonts w:cstheme="minorHAnsi"/>
                <w:color w:val="44546A" w:themeColor="text2"/>
                <w:sz w:val="22"/>
                <w:szCs w:val="22"/>
                <w:lang w:eastAsia="ja-JP"/>
                <w14:textFill>
                  <w14:solidFill>
                    <w14:schemeClr w14:val="tx2"/>
                  </w14:solidFill>
                </w14:textFill>
              </w:rPr>
              <w:t xml:space="preserve"> English □ French □ Spanish □ Chinese</w:t>
            </w:r>
          </w:p>
        </w:tc>
      </w:tr>
    </w:tbl>
    <w:p w14:paraId="5BC66C51">
      <w:pPr>
        <w:rPr>
          <w:b/>
          <w:bCs/>
        </w:rPr>
      </w:pPr>
      <w:r>
        <w:rPr>
          <w:b/>
          <w:bCs/>
        </w:rPr>
        <w:t>Abstract Text (max. 500 words)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0"/>
      </w:tblGrid>
      <w:tr w14:paraId="70B03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0" w:type="dxa"/>
          </w:tcPr>
          <w:p w14:paraId="4175A113">
            <w:pPr>
              <w:ind w:left="0" w:right="101" w:firstLine="440" w:firstLineChars="200"/>
              <w:jc w:val="both"/>
              <w:rPr>
                <w:rFonts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China has experienced rapid development in science and technology (S&amp;T) area, during which monitoring and evaluation has played </w:t>
            </w:r>
            <w:r>
              <w:rPr>
                <w:rFonts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irreplaceable</w:t>
            </w:r>
            <w:r>
              <w:rPr>
                <w:rFonts w:hint="eastAsia"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 role as management tool. Nowadays, China is entering into the </w:t>
            </w:r>
            <w:r>
              <w:rPr>
                <w:rFonts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p</w:t>
            </w:r>
            <w:r>
              <w:rPr>
                <w:rFonts w:hint="eastAsia"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hase of </w:t>
            </w:r>
            <w:r>
              <w:rPr>
                <w:rFonts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high</w:t>
            </w:r>
            <w:r>
              <w:rPr>
                <w:rFonts w:hint="eastAsia"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-</w:t>
            </w:r>
            <w:r>
              <w:rPr>
                <w:rFonts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quality</w:t>
            </w:r>
            <w:r>
              <w:rPr>
                <w:rFonts w:hint="eastAsia"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 and sustainable development, therefore reform in the national S&amp;T </w:t>
            </w:r>
            <w:r>
              <w:rPr>
                <w:rFonts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evaluation</w:t>
            </w:r>
            <w:r>
              <w:rPr>
                <w:rFonts w:hint="eastAsia"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 system is urgently needed to better serve national demand and reality. </w:t>
            </w:r>
            <w:r>
              <w:rPr>
                <w:rFonts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I</w:t>
            </w:r>
            <w:r>
              <w:rPr>
                <w:rFonts w:hint="eastAsia"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n recent years, </w:t>
            </w:r>
            <w:r>
              <w:rPr>
                <w:rFonts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Chinese</w:t>
            </w:r>
            <w:r>
              <w:rPr>
                <w:rFonts w:hint="eastAsia"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 </w:t>
            </w:r>
            <w:r>
              <w:rPr>
                <w:rFonts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government</w:t>
            </w:r>
            <w:r>
              <w:rPr>
                <w:rFonts w:hint="eastAsia"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 of all levels are already issued many policies to optimize the national S&amp;T evaluation systems, with the hope of shifting it toward more inclusive framework and pathway.</w:t>
            </w:r>
          </w:p>
          <w:p w14:paraId="58B12D0B">
            <w:pPr>
              <w:ind w:left="0" w:right="101" w:firstLine="440" w:firstLineChars="200"/>
              <w:jc w:val="both"/>
              <w:rPr>
                <w:rFonts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 In this article, the policy effort made by </w:t>
            </w:r>
            <w:r>
              <w:rPr>
                <w:rFonts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Chinese</w:t>
            </w:r>
            <w:r>
              <w:rPr>
                <w:rFonts w:hint="eastAsia"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 government since the year of 2012 are summarized and analyzed, in order to illustrate the </w:t>
            </w:r>
            <w:r>
              <w:rPr>
                <w:rFonts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endeavor</w:t>
            </w:r>
            <w:r>
              <w:rPr>
                <w:rFonts w:hint="eastAsia"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 for building </w:t>
            </w:r>
            <w:r>
              <w:rPr>
                <w:rFonts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an</w:t>
            </w:r>
            <w:r>
              <w:rPr>
                <w:rFonts w:hint="eastAsia"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 inclusive evaluation system in S&amp;T area. </w:t>
            </w:r>
            <w:r>
              <w:rPr>
                <w:rFonts w:hint="eastAsia" w:eastAsia="宋体" w:cstheme="minorHAnsi"/>
                <w:b/>
                <w:bCs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First,</w:t>
            </w:r>
            <w:r>
              <w:rPr>
                <w:rFonts w:hint="eastAsia"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 president XI Jinping emphasized in his speech that evaluation of the science and technology performance should focus on </w:t>
            </w:r>
            <w:r>
              <w:rPr>
                <w:rFonts w:hint="eastAsia" w:eastAsia="宋体" w:cstheme="minorHAnsi"/>
                <w:b/>
                <w:bCs/>
                <w:i/>
                <w:iCs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five values</w:t>
            </w:r>
            <w:r>
              <w:rPr>
                <w:rFonts w:hint="eastAsia"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, namely, the scientific value, technological value, economic value, social value as well as culture value. </w:t>
            </w:r>
            <w:r>
              <w:rPr>
                <w:rFonts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A</w:t>
            </w:r>
            <w:r>
              <w:rPr>
                <w:rFonts w:hint="eastAsia"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t the same time, many policies </w:t>
            </w:r>
            <w:r>
              <w:rPr>
                <w:rFonts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call</w:t>
            </w:r>
            <w:r>
              <w:rPr>
                <w:rFonts w:hint="eastAsia"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 for the limited use of paper quantity, instead of capturing </w:t>
            </w:r>
            <w:r>
              <w:rPr>
                <w:rFonts w:hint="eastAsia" w:eastAsia="宋体" w:cstheme="minorHAnsi"/>
                <w:b/>
                <w:bCs/>
                <w:i/>
                <w:iCs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impact</w:t>
            </w:r>
            <w:r>
              <w:rPr>
                <w:rFonts w:hint="eastAsia"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 of S&amp;T activity. </w:t>
            </w:r>
            <w:r>
              <w:rPr>
                <w:rFonts w:hint="eastAsia" w:eastAsia="宋体" w:cstheme="minorHAnsi"/>
                <w:b/>
                <w:bCs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Second,</w:t>
            </w:r>
            <w:r>
              <w:rPr>
                <w:rFonts w:hint="eastAsia"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 plenty of polices and standards are issued to help build an evaluation system with classified </w:t>
            </w:r>
            <w:r>
              <w:rPr>
                <w:rFonts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criteria</w:t>
            </w:r>
            <w:r>
              <w:rPr>
                <w:rFonts w:hint="eastAsia"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 for S&amp;T </w:t>
            </w:r>
            <w:r>
              <w:rPr>
                <w:rFonts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personnel engaged in </w:t>
            </w:r>
            <w:r>
              <w:rPr>
                <w:rFonts w:hint="eastAsia"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different kind of S&amp;T activities, such as basic research, applied research,</w:t>
            </w:r>
            <w:r>
              <w:rPr>
                <w:rFonts w:eastAsiaTheme="minorEastAsia"/>
                <w:color w:val="auto"/>
                <w:kern w:val="2"/>
                <w:sz w:val="21"/>
                <w:szCs w:val="22"/>
                <w:lang w:eastAsia="zh-CN"/>
              </w:rPr>
              <w:t xml:space="preserve"> </w:t>
            </w:r>
            <w:r>
              <w:rPr>
                <w:rFonts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and so on</w:t>
            </w:r>
            <w:r>
              <w:rPr>
                <w:rFonts w:hint="eastAsia"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. By applying different </w:t>
            </w:r>
            <w:r>
              <w:rPr>
                <w:rFonts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criteria</w:t>
            </w:r>
            <w:r>
              <w:rPr>
                <w:rFonts w:hint="eastAsia"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, it </w:t>
            </w:r>
            <w:r>
              <w:rPr>
                <w:rFonts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is hope</w:t>
            </w:r>
            <w:r>
              <w:rPr>
                <w:rFonts w:hint="eastAsia"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 that the achievement of all kinds of S&amp;T</w:t>
            </w:r>
            <w:r>
              <w:rPr>
                <w:rFonts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 personnel</w:t>
            </w:r>
            <w:r>
              <w:rPr>
                <w:rFonts w:hint="eastAsia"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 could be </w:t>
            </w:r>
            <w:r>
              <w:rPr>
                <w:rFonts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recognized</w:t>
            </w:r>
            <w:r>
              <w:rPr>
                <w:rFonts w:hint="eastAsia"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, </w:t>
            </w:r>
            <w:r>
              <w:rPr>
                <w:rFonts w:hint="eastAsia" w:eastAsia="宋体" w:cstheme="minorHAnsi"/>
                <w:b/>
                <w:bCs/>
                <w:i/>
                <w:iCs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leaving no one behind</w:t>
            </w:r>
            <w:r>
              <w:rPr>
                <w:rFonts w:hint="eastAsia"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, </w:t>
            </w:r>
            <w:r>
              <w:rPr>
                <w:rFonts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and promoting the equity and inclusiveness of the evaluation system</w:t>
            </w:r>
            <w:r>
              <w:rPr>
                <w:rFonts w:hint="eastAsia"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.</w:t>
            </w:r>
            <w:r>
              <w:rPr>
                <w:rFonts w:hint="eastAsia" w:eastAsia="宋体" w:cstheme="minorHAnsi"/>
                <w:b/>
                <w:bCs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 Third,</w:t>
            </w:r>
            <w:r>
              <w:rPr>
                <w:rFonts w:hint="eastAsia"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 more stakeholders are encouraged to </w:t>
            </w:r>
            <w:r>
              <w:rPr>
                <w:rFonts w:hint="eastAsia" w:eastAsia="宋体" w:cstheme="minorHAnsi"/>
                <w:b/>
                <w:bCs/>
                <w:i/>
                <w:iCs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participate </w:t>
            </w:r>
            <w:r>
              <w:rPr>
                <w:rFonts w:hint="eastAsia"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in the evaluation process. For example, peer review is mainly used </w:t>
            </w:r>
            <w:r>
              <w:rPr>
                <w:rFonts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to evaluate basic research</w:t>
            </w:r>
            <w:r>
              <w:rPr>
                <w:rFonts w:hint="eastAsia"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. The users of research result, such as enterprises, are </w:t>
            </w:r>
            <w:r>
              <w:rPr>
                <w:rFonts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encourage</w:t>
            </w:r>
            <w:r>
              <w:rPr>
                <w:rFonts w:hint="eastAsia"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d to play more important role in </w:t>
            </w:r>
            <w:r>
              <w:rPr>
                <w:rFonts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the evaluation of applied research results</w:t>
            </w:r>
            <w:r>
              <w:rPr>
                <w:rFonts w:hint="eastAsia"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, professional evaluation institute are also invited to </w:t>
            </w:r>
            <w:r>
              <w:rPr>
                <w:rFonts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carr</w:t>
            </w:r>
            <w:r>
              <w:rPr>
                <w:rFonts w:hint="eastAsia"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y</w:t>
            </w:r>
            <w:r>
              <w:rPr>
                <w:rFonts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 out more independent evaluation work in the system.</w:t>
            </w:r>
            <w:r>
              <w:rPr>
                <w:rFonts w:hint="eastAsia"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 </w:t>
            </w:r>
          </w:p>
          <w:p w14:paraId="49CDA142">
            <w:pPr>
              <w:ind w:left="0" w:right="101" w:firstLine="440" w:firstLineChars="200"/>
              <w:jc w:val="both"/>
              <w:rPr>
                <w:rFonts w:cstheme="minorHAnsi"/>
                <w:color w:val="44546A" w:themeColor="text2"/>
                <w:sz w:val="24"/>
                <w:szCs w:val="24"/>
                <w:lang w:eastAsia="ja-JP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M</w:t>
            </w:r>
            <w:r>
              <w:rPr>
                <w:rFonts w:hint="eastAsia"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ore than 40 policies are issued by the central government, 24 by local government, 18 standards are formulated by professional associations. </w:t>
            </w:r>
            <w:r>
              <w:rPr>
                <w:rFonts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C</w:t>
            </w:r>
            <w:r>
              <w:rPr>
                <w:rFonts w:hint="eastAsia"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oding and analyzing these policies will help </w:t>
            </w:r>
            <w:r>
              <w:rPr>
                <w:rFonts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elaborate</w:t>
            </w:r>
            <w:r>
              <w:rPr>
                <w:rFonts w:hint="eastAsia"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 the reform direction, at the same time, </w:t>
            </w:r>
            <w:r>
              <w:rPr>
                <w:rFonts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reveal</w:t>
            </w:r>
            <w:r>
              <w:rPr>
                <w:rFonts w:hint="eastAsia"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 the relations among policies. </w:t>
            </w:r>
            <w:r>
              <w:rPr>
                <w:rFonts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S</w:t>
            </w:r>
            <w:r>
              <w:rPr>
                <w:rFonts w:hint="eastAsia"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ome challenges are concluded in the end, for example the evaluation capacity of S&amp;T institutes </w:t>
            </w:r>
            <w:r>
              <w:rPr>
                <w:rFonts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is</w:t>
            </w:r>
            <w:r>
              <w:rPr>
                <w:rFonts w:hint="eastAsia"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 still unbalanced. High level </w:t>
            </w:r>
            <w:r>
              <w:rPr>
                <w:rFonts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universities</w:t>
            </w:r>
            <w:r>
              <w:rPr>
                <w:rFonts w:hint="eastAsia"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 and institutes are pioneer in the reform, other institutes</w:t>
            </w:r>
            <w:r>
              <w:rPr>
                <w:rFonts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 are lagging behind, especially the universities in rural area, which are plagued by the lack of evaluation staff, budget and expertise</w:t>
            </w:r>
            <w:r>
              <w:rPr>
                <w:rFonts w:hint="eastAsia" w:eastAsia="宋体" w:cstheme="minorHAnsi"/>
                <w:color w:val="44546A" w:themeColor="text2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;</w:t>
            </w:r>
            <w:r>
              <w:rPr>
                <w:rFonts w:hint="eastAsia"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 on the other hand, the capacity to manage and use evaluation are urgently needed. In </w:t>
            </w:r>
            <w:r>
              <w:rPr>
                <w:rFonts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addition</w:t>
            </w:r>
            <w:r>
              <w:rPr>
                <w:rFonts w:hint="eastAsia"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, there is still large room for new tools to be applied in evaluation, such as AI. There is still long </w:t>
            </w:r>
            <w:r>
              <w:rPr>
                <w:rFonts w:hint="eastAsia" w:eastAsia="宋体" w:cstheme="minorHAnsi"/>
                <w:color w:val="44546A" w:themeColor="text2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 xml:space="preserve">way </w:t>
            </w:r>
            <w:r>
              <w:rPr>
                <w:rFonts w:hint="eastAsia"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to go for China to build an inclusive S&amp;T evaluation system,</w:t>
            </w:r>
            <w:r>
              <w:rPr>
                <w:rFonts w:eastAsiaTheme="minorEastAsia"/>
                <w:color w:val="auto"/>
                <w:kern w:val="2"/>
                <w:sz w:val="21"/>
                <w:szCs w:val="22"/>
                <w:lang w:eastAsia="zh-CN"/>
              </w:rPr>
              <w:t xml:space="preserve"> </w:t>
            </w:r>
            <w:r>
              <w:rPr>
                <w:rFonts w:eastAsia="宋体" w:cstheme="minorHAnsi"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experiences from other countries could be further learned and borrowed. </w:t>
            </w:r>
            <w:r>
              <w:rPr>
                <w:rFonts w:hint="eastAsia" w:eastAsia="宋体" w:cstheme="minorHAnsi"/>
                <w:b/>
                <w:bCs/>
                <w:color w:val="44546A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        </w:t>
            </w:r>
          </w:p>
        </w:tc>
      </w:tr>
    </w:tbl>
    <w:p w14:paraId="74EE16D8"/>
    <w:sectPr>
      <w:footerReference r:id="rId5" w:type="default"/>
      <w:pgSz w:w="12240" w:h="15840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3489377"/>
      <w:docPartObj>
        <w:docPartGallery w:val="autotext"/>
      </w:docPartObj>
    </w:sdtPr>
    <w:sdtContent>
      <w:p w14:paraId="16510114">
        <w:pPr>
          <w:pStyle w:val="1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A31BBB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BE0825"/>
    <w:multiLevelType w:val="multilevel"/>
    <w:tmpl w:val="65BE0825"/>
    <w:lvl w:ilvl="0" w:tentative="0">
      <w:start w:val="1"/>
      <w:numFmt w:val="decimal"/>
      <w:pStyle w:val="2"/>
      <w:lvlText w:val="%1"/>
      <w:lvlJc w:val="left"/>
      <w:pPr>
        <w:ind w:left="2232" w:hanging="432"/>
      </w:pPr>
    </w:lvl>
    <w:lvl w:ilvl="1" w:tentative="0">
      <w:start w:val="1"/>
      <w:numFmt w:val="decimal"/>
      <w:pStyle w:val="3"/>
      <w:lvlText w:val="%1.%2"/>
      <w:lvlJc w:val="left"/>
      <w:pPr>
        <w:ind w:left="993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lZTJlYTg2ZjNiZjJmZmY1MzYyMjg1ZjkwNzE0NzkifQ=="/>
  </w:docVars>
  <w:rsids>
    <w:rsidRoot w:val="00EE345B"/>
    <w:rsid w:val="0000799A"/>
    <w:rsid w:val="000202B6"/>
    <w:rsid w:val="00022C02"/>
    <w:rsid w:val="00150EA0"/>
    <w:rsid w:val="001832CC"/>
    <w:rsid w:val="00381F27"/>
    <w:rsid w:val="003971F1"/>
    <w:rsid w:val="00506688"/>
    <w:rsid w:val="0068449B"/>
    <w:rsid w:val="006B6D26"/>
    <w:rsid w:val="007553BE"/>
    <w:rsid w:val="007A1614"/>
    <w:rsid w:val="007E1E32"/>
    <w:rsid w:val="008714C8"/>
    <w:rsid w:val="008863A1"/>
    <w:rsid w:val="0091159C"/>
    <w:rsid w:val="00A00B9F"/>
    <w:rsid w:val="00A36C9A"/>
    <w:rsid w:val="00B1202F"/>
    <w:rsid w:val="00B4706A"/>
    <w:rsid w:val="00B60BA9"/>
    <w:rsid w:val="00BB04F7"/>
    <w:rsid w:val="00C07411"/>
    <w:rsid w:val="00C72221"/>
    <w:rsid w:val="00C7471B"/>
    <w:rsid w:val="00C80A0B"/>
    <w:rsid w:val="00D92959"/>
    <w:rsid w:val="00DD2A2A"/>
    <w:rsid w:val="00DD5E89"/>
    <w:rsid w:val="00E51FB8"/>
    <w:rsid w:val="00EE345B"/>
    <w:rsid w:val="00F33290"/>
    <w:rsid w:val="02337D11"/>
    <w:rsid w:val="0B996E37"/>
    <w:rsid w:val="0C4652AB"/>
    <w:rsid w:val="20FB02B7"/>
    <w:rsid w:val="2A44220C"/>
    <w:rsid w:val="32FD3242"/>
    <w:rsid w:val="43C57AC2"/>
    <w:rsid w:val="4EEA223F"/>
    <w:rsid w:val="5475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hAnsiTheme="majorHAnsi"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hAnsiTheme="majorHAnsi" w:eastAsiaTheme="majorEastAsia" w:cstheme="majorBidi"/>
      <w:color w:val="203864" w:themeColor="accent1" w:themeShade="80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28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2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5">
    <w:name w:val="Table Grid"/>
    <w:basedOn w:val="14"/>
    <w:uiPriority w:val="39"/>
    <w:pPr>
      <w:ind w:left="101" w:right="101"/>
    </w:pPr>
    <w:rPr>
      <w:rFonts w:eastAsia="宋体"/>
      <w:color w:val="44546A" w:themeColor="text2"/>
      <w:kern w:val="0"/>
      <w:sz w:val="24"/>
      <w:szCs w:val="24"/>
      <w:lang w:eastAsia="ja-JP"/>
      <w14:textFill>
        <w14:solidFill>
          <w14:schemeClr w14:val="tx2"/>
        </w14:solidFill>
      </w14:textFill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页眉 字符"/>
    <w:basedOn w:val="16"/>
    <w:link w:val="13"/>
    <w:qFormat/>
    <w:uiPriority w:val="99"/>
    <w:rPr>
      <w:sz w:val="18"/>
      <w:szCs w:val="18"/>
    </w:rPr>
  </w:style>
  <w:style w:type="character" w:customStyle="1" w:styleId="18">
    <w:name w:val="页脚 字符"/>
    <w:basedOn w:val="16"/>
    <w:link w:val="12"/>
    <w:uiPriority w:val="99"/>
    <w:rPr>
      <w:sz w:val="18"/>
      <w:szCs w:val="18"/>
    </w:rPr>
  </w:style>
  <w:style w:type="character" w:customStyle="1" w:styleId="19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F5597" w:themeColor="accent1" w:themeShade="BF"/>
      <w:kern w:val="0"/>
      <w:sz w:val="32"/>
      <w:szCs w:val="32"/>
      <w:lang w:eastAsia="en-US"/>
    </w:rPr>
  </w:style>
  <w:style w:type="character" w:customStyle="1" w:styleId="20">
    <w:name w:val="标题 2 字符"/>
    <w:basedOn w:val="16"/>
    <w:link w:val="3"/>
    <w:uiPriority w:val="9"/>
    <w:rPr>
      <w:rFonts w:asciiTheme="majorHAnsi" w:hAnsiTheme="majorHAnsi" w:eastAsiaTheme="majorEastAsia" w:cstheme="majorBidi"/>
      <w:color w:val="2F5597" w:themeColor="accent1" w:themeShade="BF"/>
      <w:kern w:val="0"/>
      <w:sz w:val="26"/>
      <w:szCs w:val="26"/>
      <w:lang w:eastAsia="en-US"/>
    </w:rPr>
  </w:style>
  <w:style w:type="character" w:customStyle="1" w:styleId="21">
    <w:name w:val="标题 3 字符"/>
    <w:basedOn w:val="16"/>
    <w:link w:val="4"/>
    <w:uiPriority w:val="9"/>
    <w:rPr>
      <w:rFonts w:asciiTheme="majorHAnsi" w:hAnsiTheme="majorHAnsi" w:eastAsiaTheme="majorEastAsia" w:cstheme="majorBidi"/>
      <w:color w:val="203864" w:themeColor="accent1" w:themeShade="80"/>
      <w:kern w:val="0"/>
      <w:sz w:val="24"/>
      <w:szCs w:val="24"/>
      <w:lang w:eastAsia="en-US"/>
    </w:rPr>
  </w:style>
  <w:style w:type="character" w:customStyle="1" w:styleId="22">
    <w:name w:val="标题 4 字符"/>
    <w:basedOn w:val="16"/>
    <w:link w:val="5"/>
    <w:semiHidden/>
    <w:uiPriority w:val="9"/>
    <w:rPr>
      <w:rFonts w:asciiTheme="majorHAnsi" w:hAnsiTheme="majorHAnsi" w:eastAsiaTheme="majorEastAsia" w:cstheme="majorBidi"/>
      <w:i/>
      <w:iCs/>
      <w:color w:val="2F5597" w:themeColor="accent1" w:themeShade="BF"/>
      <w:kern w:val="0"/>
      <w:sz w:val="22"/>
      <w:lang w:eastAsia="en-US"/>
    </w:rPr>
  </w:style>
  <w:style w:type="character" w:customStyle="1" w:styleId="23">
    <w:name w:val="标题 5 字符"/>
    <w:basedOn w:val="16"/>
    <w:link w:val="6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kern w:val="0"/>
      <w:sz w:val="22"/>
      <w:lang w:eastAsia="en-US"/>
    </w:rPr>
  </w:style>
  <w:style w:type="character" w:customStyle="1" w:styleId="24">
    <w:name w:val="标题 6 字符"/>
    <w:basedOn w:val="16"/>
    <w:link w:val="7"/>
    <w:semiHidden/>
    <w:uiPriority w:val="9"/>
    <w:rPr>
      <w:rFonts w:asciiTheme="majorHAnsi" w:hAnsiTheme="majorHAnsi" w:eastAsiaTheme="majorEastAsia" w:cstheme="majorBidi"/>
      <w:color w:val="203864" w:themeColor="accent1" w:themeShade="80"/>
      <w:kern w:val="0"/>
      <w:sz w:val="22"/>
      <w:lang w:eastAsia="en-US"/>
    </w:rPr>
  </w:style>
  <w:style w:type="character" w:customStyle="1" w:styleId="25">
    <w:name w:val="标题 7 字符"/>
    <w:basedOn w:val="16"/>
    <w:link w:val="8"/>
    <w:semiHidden/>
    <w:uiPriority w:val="9"/>
    <w:rPr>
      <w:rFonts w:asciiTheme="majorHAnsi" w:hAnsiTheme="majorHAnsi" w:eastAsiaTheme="majorEastAsia" w:cstheme="majorBidi"/>
      <w:i/>
      <w:iCs/>
      <w:color w:val="203864" w:themeColor="accent1" w:themeShade="80"/>
      <w:kern w:val="0"/>
      <w:sz w:val="22"/>
      <w:lang w:eastAsia="en-US"/>
    </w:rPr>
  </w:style>
  <w:style w:type="character" w:customStyle="1" w:styleId="26">
    <w:name w:val="标题 8 字符"/>
    <w:basedOn w:val="16"/>
    <w:link w:val="9"/>
    <w:semiHidden/>
    <w:qFormat/>
    <w:uiPriority w:val="9"/>
    <w:rPr>
      <w:rFonts w:asciiTheme="majorHAnsi" w:hAnsiTheme="majorHAnsi" w:eastAsiaTheme="majorEastAsia" w:cstheme="majorBidi"/>
      <w:color w:val="262626" w:themeColor="text1" w:themeTint="D9"/>
      <w:kern w:val="0"/>
      <w:szCs w:val="21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标题 9 字符"/>
    <w:basedOn w:val="16"/>
    <w:link w:val="10"/>
    <w:semiHidden/>
    <w:uiPriority w:val="9"/>
    <w:rPr>
      <w:rFonts w:asciiTheme="majorHAnsi" w:hAnsiTheme="majorHAnsi" w:eastAsiaTheme="majorEastAsia" w:cstheme="majorBidi"/>
      <w:i/>
      <w:iCs/>
      <w:color w:val="262626" w:themeColor="text1" w:themeTint="D9"/>
      <w:kern w:val="0"/>
      <w:szCs w:val="21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批注文字 字符"/>
    <w:basedOn w:val="16"/>
    <w:link w:val="11"/>
    <w:qFormat/>
    <w:uiPriority w:val="99"/>
    <w:rPr>
      <w:rFonts w:eastAsiaTheme="minorHAnsi"/>
      <w:kern w:val="0"/>
      <w:sz w:val="20"/>
      <w:szCs w:val="20"/>
      <w:lang w:eastAsia="en-US"/>
    </w:rPr>
  </w:style>
  <w:style w:type="paragraph" w:styleId="29">
    <w:name w:val="List Paragraph"/>
    <w:basedOn w:val="1"/>
    <w:link w:val="30"/>
    <w:autoRedefine/>
    <w:qFormat/>
    <w:uiPriority w:val="34"/>
    <w:pPr>
      <w:ind w:left="720"/>
      <w:contextualSpacing/>
    </w:pPr>
  </w:style>
  <w:style w:type="character" w:customStyle="1" w:styleId="30">
    <w:name w:val="列表段落 字符"/>
    <w:basedOn w:val="16"/>
    <w:link w:val="29"/>
    <w:autoRedefine/>
    <w:qFormat/>
    <w:uiPriority w:val="34"/>
    <w:rPr>
      <w:rFonts w:eastAsiaTheme="minorHAnsi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673</Words>
  <Characters>3839</Characters>
  <Lines>31</Lines>
  <Paragraphs>8</Paragraphs>
  <TotalTime>0</TotalTime>
  <ScaleCrop>false</ScaleCrop>
  <LinksUpToDate>false</LinksUpToDate>
  <CharactersWithSpaces>4491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2024-06-22T07:18:00Z</dcterms:created>
  <dc:creator>yunsheng zheng</dc:creator>
  <cp:lastModifiedBy>陶蕊</cp:lastModifiedBy>
  <dcterms:modified xsi:type="dcterms:W3CDTF">2024-06-26T08:12:10Z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B17E9FCBA60C4419BA0E2ED3F3759815_12</vt:lpwstr>
  </property>
</Properties>
</file>