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EDE23" w14:textId="390F4F46" w:rsidR="005C2507" w:rsidRDefault="00E05D86" w:rsidP="004C2D50">
      <w:pPr>
        <w:jc w:val="both"/>
        <w:rPr>
          <w:rFonts w:asciiTheme="majorBidi" w:hAnsiTheme="majorBidi" w:cstheme="majorBidi"/>
          <w:sz w:val="32"/>
          <w:szCs w:val="32"/>
        </w:rPr>
      </w:pPr>
      <w:r w:rsidRPr="006C7EB7">
        <w:rPr>
          <w:rFonts w:asciiTheme="majorBidi" w:hAnsiTheme="majorBidi" w:cstheme="majorBidi"/>
          <w:sz w:val="32"/>
          <w:szCs w:val="32"/>
        </w:rPr>
        <w:t>Institutional of Evaluation in Iraq:</w:t>
      </w:r>
      <w:r w:rsidR="003F498B">
        <w:rPr>
          <w:rFonts w:asciiTheme="majorBidi" w:hAnsiTheme="majorBidi" w:cstheme="majorBidi"/>
          <w:sz w:val="32"/>
          <w:szCs w:val="32"/>
        </w:rPr>
        <w:t xml:space="preserve"> </w:t>
      </w:r>
      <w:r w:rsidRPr="006C7EB7">
        <w:rPr>
          <w:rFonts w:asciiTheme="majorBidi" w:hAnsiTheme="majorBidi" w:cstheme="majorBidi"/>
          <w:sz w:val="32"/>
          <w:szCs w:val="32"/>
        </w:rPr>
        <w:t>Role of the Iraqi Evaluation Association</w:t>
      </w:r>
    </w:p>
    <w:p w14:paraId="375D58CE" w14:textId="1A26F75F" w:rsidR="005C2507" w:rsidRDefault="00E05D86" w:rsidP="004C2D50">
      <w:pPr>
        <w:jc w:val="both"/>
        <w:rPr>
          <w:rFonts w:asciiTheme="majorBidi" w:hAnsiTheme="majorBidi" w:cstheme="majorBidi"/>
          <w:sz w:val="32"/>
          <w:szCs w:val="32"/>
        </w:rPr>
      </w:pPr>
      <w:r w:rsidRPr="006C7EB7">
        <w:rPr>
          <w:rFonts w:asciiTheme="majorBidi" w:hAnsiTheme="majorBidi" w:cstheme="majorBidi"/>
          <w:sz w:val="32"/>
          <w:szCs w:val="32"/>
        </w:rPr>
        <w:t xml:space="preserve">Sivar Saeed Hama Sharif </w:t>
      </w:r>
    </w:p>
    <w:p w14:paraId="44039AD7" w14:textId="2090AD1B" w:rsidR="005C2507" w:rsidRDefault="00E05D86" w:rsidP="004C2D50">
      <w:pPr>
        <w:jc w:val="both"/>
        <w:rPr>
          <w:rFonts w:asciiTheme="majorBidi" w:hAnsiTheme="majorBidi" w:cstheme="majorBidi"/>
          <w:sz w:val="32"/>
          <w:szCs w:val="32"/>
        </w:rPr>
      </w:pPr>
      <w:r w:rsidRPr="006C7EB7">
        <w:rPr>
          <w:rFonts w:asciiTheme="majorBidi" w:hAnsiTheme="majorBidi" w:cstheme="majorBidi"/>
          <w:sz w:val="32"/>
          <w:szCs w:val="32"/>
        </w:rPr>
        <w:t xml:space="preserve">Sulaymaniyah Court </w:t>
      </w:r>
      <w:r w:rsidR="005C2507">
        <w:rPr>
          <w:rFonts w:asciiTheme="majorBidi" w:hAnsiTheme="majorBidi" w:cstheme="majorBidi"/>
          <w:sz w:val="32"/>
          <w:szCs w:val="32"/>
        </w:rPr>
        <w:t>–</w:t>
      </w:r>
      <w:r w:rsidRPr="006C7EB7">
        <w:rPr>
          <w:rFonts w:asciiTheme="majorBidi" w:hAnsiTheme="majorBidi" w:cstheme="majorBidi"/>
          <w:sz w:val="32"/>
          <w:szCs w:val="32"/>
        </w:rPr>
        <w:t xml:space="preserve"> Iraq</w:t>
      </w:r>
    </w:p>
    <w:p w14:paraId="35E40C17" w14:textId="7FA3A526" w:rsidR="00E05D86" w:rsidRPr="006C7EB7" w:rsidRDefault="00E05D86" w:rsidP="004C2D50">
      <w:pPr>
        <w:jc w:val="both"/>
        <w:rPr>
          <w:rFonts w:asciiTheme="majorBidi" w:hAnsiTheme="majorBidi" w:cstheme="majorBidi"/>
          <w:sz w:val="32"/>
          <w:szCs w:val="32"/>
        </w:rPr>
      </w:pPr>
      <w:r w:rsidRPr="006C7EB7">
        <w:rPr>
          <w:rFonts w:asciiTheme="majorBidi" w:hAnsiTheme="majorBidi" w:cstheme="majorBidi"/>
          <w:sz w:val="32"/>
          <w:szCs w:val="32"/>
        </w:rPr>
        <w:t>Email: sivarsaeed99@gmail.com / iraqeval@gmail.com</w:t>
      </w:r>
    </w:p>
    <w:p w14:paraId="08B0A401" w14:textId="77777777" w:rsidR="00E05D86" w:rsidRPr="006C7EB7" w:rsidRDefault="00E05D86" w:rsidP="004C2D50">
      <w:pPr>
        <w:jc w:val="both"/>
        <w:rPr>
          <w:rFonts w:asciiTheme="majorBidi" w:hAnsiTheme="majorBidi" w:cstheme="majorBidi"/>
          <w:sz w:val="28"/>
          <w:szCs w:val="28"/>
        </w:rPr>
      </w:pPr>
    </w:p>
    <w:p w14:paraId="633F1E84" w14:textId="35A0486B" w:rsidR="005C2507" w:rsidRPr="005C2507" w:rsidRDefault="00E05D86" w:rsidP="004C2D50">
      <w:pPr>
        <w:jc w:val="both"/>
        <w:rPr>
          <w:rFonts w:asciiTheme="majorBidi" w:hAnsiTheme="majorBidi" w:cstheme="majorBidi"/>
          <w:sz w:val="32"/>
          <w:szCs w:val="32"/>
        </w:rPr>
      </w:pPr>
      <w:r w:rsidRPr="00FF4917">
        <w:rPr>
          <w:rFonts w:asciiTheme="majorBidi" w:hAnsiTheme="majorBidi" w:cstheme="majorBidi"/>
          <w:sz w:val="32"/>
          <w:szCs w:val="32"/>
        </w:rPr>
        <w:t>Abstract:</w:t>
      </w:r>
    </w:p>
    <w:p w14:paraId="20E24590" w14:textId="078287CC" w:rsidR="008A5C03" w:rsidRPr="005C2507" w:rsidRDefault="008A5C03" w:rsidP="004C2D50">
      <w:pPr>
        <w:jc w:val="both"/>
        <w:rPr>
          <w:rFonts w:asciiTheme="majorBidi" w:hAnsiTheme="majorBidi" w:cstheme="majorBidi"/>
          <w:color w:val="222222"/>
          <w:sz w:val="32"/>
          <w:szCs w:val="32"/>
        </w:rPr>
      </w:pPr>
      <w:r w:rsidRPr="008A5C03">
        <w:rPr>
          <w:rFonts w:asciiTheme="majorBidi" w:hAnsiTheme="majorBidi" w:cstheme="majorBidi"/>
          <w:color w:val="222222"/>
          <w:sz w:val="32"/>
          <w:szCs w:val="32"/>
        </w:rPr>
        <w:t>Institutionalization of evaluation in Iraq: The role of the Iraqi Evaluation Association</w:t>
      </w:r>
    </w:p>
    <w:p w14:paraId="26396556" w14:textId="77777777" w:rsidR="008A5C03" w:rsidRPr="008A5C03" w:rsidRDefault="008A5C03" w:rsidP="004C2D50">
      <w:pPr>
        <w:pStyle w:val="NormalWeb"/>
        <w:shd w:val="clear" w:color="auto" w:fill="FFFFFF"/>
        <w:jc w:val="both"/>
        <w:rPr>
          <w:rFonts w:asciiTheme="majorBidi" w:hAnsiTheme="majorBidi" w:cstheme="majorBidi"/>
          <w:color w:val="222222"/>
          <w:sz w:val="28"/>
          <w:szCs w:val="28"/>
        </w:rPr>
      </w:pPr>
      <w:r w:rsidRPr="008A5C03">
        <w:rPr>
          <w:rFonts w:asciiTheme="majorBidi" w:hAnsiTheme="majorBidi" w:cstheme="majorBidi"/>
          <w:color w:val="222222"/>
          <w:sz w:val="28"/>
          <w:szCs w:val="28"/>
        </w:rPr>
        <w:t>Evaluation has gained increasing importance because of its role in supporting decision-making for current and future interventions and developing existing policies, and leads to innovative solutions and greater diversity of thought and opinions. The Iraqi Evaluation Association (Iraq Eval) is an independent non-profit organization working in the field of performance and quality evaluation in Iraq. The association aims to promote the culture of evaluation and enhance its use as a tool for improving performance and developing institutions and programs in Iraq. Here are some examples of these programs and projects: Economic Reform Program: Economic programs and reforms were implemented to enhance fiscal and financial stability in Iraq. Building infrastructure: Many important projects have been launched to develop infrastructure in Iraq, such as developing roads, bridges, airports, and electricity networks. Strengthening education and training: Programs have been implemented to enhance quality Education and providing vocational training opportunities, with the aim of increasing employment opportunities. Supporting local development: Projects have been implemented to promote development local and encourage participation. The institutionalization of evaluation in Iraq refers to the procedures and mechanisms that have been developed and implemented to ensure effective evaluation, programs and projects in the country. Overall, the Iraqi Evaluation Organization plays a vital role in establishing the culture of evaluation in Iraq and promoting its use as a tool for continuous improvement and institutional development in Iraq.</w:t>
      </w:r>
    </w:p>
    <w:p w14:paraId="695B5999" w14:textId="77777777" w:rsidR="00F16BB3" w:rsidRDefault="00F16BB3" w:rsidP="004C2D50">
      <w:pPr>
        <w:jc w:val="both"/>
        <w:rPr>
          <w:rFonts w:asciiTheme="majorBidi" w:hAnsiTheme="majorBidi" w:cstheme="majorBidi"/>
          <w:sz w:val="28"/>
          <w:szCs w:val="28"/>
        </w:rPr>
      </w:pPr>
    </w:p>
    <w:p w14:paraId="3DA64CD0" w14:textId="77777777" w:rsidR="00222A81" w:rsidRDefault="00222A81" w:rsidP="004C2D50">
      <w:pPr>
        <w:jc w:val="both"/>
        <w:rPr>
          <w:rFonts w:asciiTheme="majorBidi" w:hAnsiTheme="majorBidi" w:cstheme="majorBidi"/>
          <w:sz w:val="28"/>
          <w:szCs w:val="28"/>
        </w:rPr>
      </w:pPr>
    </w:p>
    <w:p w14:paraId="54B8AF15" w14:textId="77777777" w:rsidR="004C2D50" w:rsidRPr="004C2D50" w:rsidRDefault="004C2D50" w:rsidP="004C2D50">
      <w:pPr>
        <w:pStyle w:val="NormalWeb"/>
        <w:shd w:val="clear" w:color="auto" w:fill="FFFFFF"/>
        <w:jc w:val="both"/>
        <w:rPr>
          <w:rFonts w:asciiTheme="majorBidi" w:hAnsiTheme="majorBidi" w:cstheme="majorBidi"/>
          <w:color w:val="000000" w:themeColor="text1"/>
          <w:sz w:val="32"/>
          <w:szCs w:val="32"/>
        </w:rPr>
      </w:pPr>
      <w:r w:rsidRPr="004C2D50">
        <w:rPr>
          <w:rFonts w:asciiTheme="majorBidi" w:hAnsiTheme="majorBidi" w:cstheme="majorBidi"/>
          <w:color w:val="000000" w:themeColor="text1"/>
          <w:sz w:val="32"/>
          <w:szCs w:val="32"/>
        </w:rPr>
        <w:lastRenderedPageBreak/>
        <w:t>Evaluating Perceptions of Security and Police in Iraq:</w:t>
      </w:r>
    </w:p>
    <w:p w14:paraId="4C21ABF1" w14:textId="77777777" w:rsidR="004C2D50" w:rsidRPr="004C2D50" w:rsidRDefault="004C2D50" w:rsidP="004C2D50">
      <w:pPr>
        <w:pStyle w:val="NormalWeb"/>
        <w:shd w:val="clear" w:color="auto" w:fill="FFFFFF"/>
        <w:jc w:val="both"/>
        <w:rPr>
          <w:rFonts w:asciiTheme="majorBidi" w:hAnsiTheme="majorBidi" w:cstheme="majorBidi"/>
          <w:color w:val="000000" w:themeColor="text1"/>
          <w:sz w:val="28"/>
          <w:szCs w:val="28"/>
        </w:rPr>
      </w:pPr>
      <w:r w:rsidRPr="004C2D50">
        <w:rPr>
          <w:rFonts w:asciiTheme="majorBidi" w:hAnsiTheme="majorBidi" w:cstheme="majorBidi"/>
          <w:color w:val="000000" w:themeColor="text1"/>
          <w:sz w:val="28"/>
          <w:szCs w:val="28"/>
        </w:rPr>
        <w:t>Since 2003, Iraq has been in a cyclical rough between states and constant strongly request for improve government and the rule of law, disbelieve people of state security actors is a major policy challenge because it will be citizens to become hopeless of crime and other problems, At the same time it’s the way for many political and security problems</w:t>
      </w:r>
    </w:p>
    <w:p w14:paraId="42CE2B4C" w14:textId="77777777" w:rsidR="004C2D50" w:rsidRPr="004C2D50" w:rsidRDefault="004C2D50" w:rsidP="004C2D50">
      <w:pPr>
        <w:pStyle w:val="NormalWeb"/>
        <w:shd w:val="clear" w:color="auto" w:fill="FFFFFF"/>
        <w:jc w:val="both"/>
        <w:rPr>
          <w:rFonts w:asciiTheme="majorBidi" w:hAnsiTheme="majorBidi" w:cstheme="majorBidi"/>
          <w:color w:val="000000" w:themeColor="text1"/>
          <w:sz w:val="28"/>
          <w:szCs w:val="28"/>
        </w:rPr>
      </w:pPr>
    </w:p>
    <w:p w14:paraId="7A5FC7EA" w14:textId="77777777" w:rsidR="004C2D50" w:rsidRPr="004C2D50" w:rsidRDefault="004C2D50" w:rsidP="004C2D50">
      <w:pPr>
        <w:pStyle w:val="NormalWeb"/>
        <w:shd w:val="clear" w:color="auto" w:fill="FFFFFF"/>
        <w:jc w:val="both"/>
        <w:rPr>
          <w:rFonts w:asciiTheme="majorBidi" w:hAnsiTheme="majorBidi" w:cstheme="majorBidi"/>
          <w:color w:val="000000" w:themeColor="text1"/>
          <w:sz w:val="32"/>
          <w:szCs w:val="32"/>
        </w:rPr>
      </w:pPr>
      <w:r w:rsidRPr="004C2D50">
        <w:rPr>
          <w:rFonts w:asciiTheme="majorBidi" w:hAnsiTheme="majorBidi" w:cstheme="majorBidi"/>
          <w:color w:val="000000" w:themeColor="text1"/>
          <w:sz w:val="32"/>
          <w:szCs w:val="32"/>
        </w:rPr>
        <w:t>Here are some examples of these programs and projects:</w:t>
      </w:r>
    </w:p>
    <w:p w14:paraId="47855CE2" w14:textId="77777777" w:rsidR="004C2D50" w:rsidRPr="004C2D50" w:rsidRDefault="004C2D50" w:rsidP="004C2D50">
      <w:pPr>
        <w:pStyle w:val="NormalWeb"/>
        <w:shd w:val="clear" w:color="auto" w:fill="FFFFFF"/>
        <w:jc w:val="both"/>
        <w:rPr>
          <w:rFonts w:asciiTheme="majorBidi" w:hAnsiTheme="majorBidi" w:cstheme="majorBidi"/>
          <w:color w:val="000000" w:themeColor="text1"/>
          <w:sz w:val="28"/>
          <w:szCs w:val="28"/>
        </w:rPr>
      </w:pPr>
      <w:r w:rsidRPr="004C2D50">
        <w:rPr>
          <w:rFonts w:asciiTheme="majorBidi" w:hAnsiTheme="majorBidi" w:cstheme="majorBidi"/>
          <w:color w:val="000000" w:themeColor="text1"/>
          <w:sz w:val="28"/>
          <w:szCs w:val="28"/>
        </w:rPr>
        <w:t>1-Economic Reform Program</w:t>
      </w:r>
    </w:p>
    <w:p w14:paraId="62493420" w14:textId="77777777" w:rsidR="004C2D50" w:rsidRPr="004C2D50" w:rsidRDefault="004C2D50" w:rsidP="004C2D50">
      <w:pPr>
        <w:pStyle w:val="NormalWeb"/>
        <w:shd w:val="clear" w:color="auto" w:fill="FFFFFF"/>
        <w:jc w:val="both"/>
        <w:rPr>
          <w:rFonts w:asciiTheme="majorBidi" w:hAnsiTheme="majorBidi" w:cstheme="majorBidi"/>
          <w:color w:val="000000" w:themeColor="text1"/>
          <w:sz w:val="28"/>
          <w:szCs w:val="28"/>
        </w:rPr>
      </w:pPr>
      <w:r w:rsidRPr="004C2D50">
        <w:rPr>
          <w:rFonts w:asciiTheme="majorBidi" w:hAnsiTheme="majorBidi" w:cstheme="majorBidi"/>
          <w:color w:val="000000" w:themeColor="text1"/>
          <w:sz w:val="28"/>
          <w:szCs w:val="28"/>
        </w:rPr>
        <w:t>2-Building infrastructure</w:t>
      </w:r>
    </w:p>
    <w:p w14:paraId="2D618A4A" w14:textId="77777777" w:rsidR="004C2D50" w:rsidRPr="004C2D50" w:rsidRDefault="004C2D50" w:rsidP="004C2D50">
      <w:pPr>
        <w:pStyle w:val="NormalWeb"/>
        <w:shd w:val="clear" w:color="auto" w:fill="FFFFFF"/>
        <w:jc w:val="both"/>
        <w:rPr>
          <w:rFonts w:asciiTheme="majorBidi" w:hAnsiTheme="majorBidi" w:cstheme="majorBidi"/>
          <w:color w:val="000000" w:themeColor="text1"/>
          <w:sz w:val="28"/>
          <w:szCs w:val="28"/>
        </w:rPr>
      </w:pPr>
      <w:r w:rsidRPr="004C2D50">
        <w:rPr>
          <w:rFonts w:asciiTheme="majorBidi" w:hAnsiTheme="majorBidi" w:cstheme="majorBidi"/>
          <w:color w:val="000000" w:themeColor="text1"/>
          <w:sz w:val="28"/>
          <w:szCs w:val="28"/>
        </w:rPr>
        <w:t>3-Strengthening education and training</w:t>
      </w:r>
    </w:p>
    <w:p w14:paraId="12030A7C" w14:textId="77777777" w:rsidR="004C2D50" w:rsidRPr="004C2D50" w:rsidRDefault="004C2D50" w:rsidP="004C2D50">
      <w:pPr>
        <w:pStyle w:val="NormalWeb"/>
        <w:shd w:val="clear" w:color="auto" w:fill="FFFFFF"/>
        <w:jc w:val="both"/>
        <w:rPr>
          <w:rFonts w:asciiTheme="majorBidi" w:hAnsiTheme="majorBidi" w:cstheme="majorBidi"/>
          <w:color w:val="000000" w:themeColor="text1"/>
          <w:sz w:val="28"/>
          <w:szCs w:val="28"/>
        </w:rPr>
      </w:pPr>
      <w:r w:rsidRPr="004C2D50">
        <w:rPr>
          <w:rFonts w:asciiTheme="majorBidi" w:hAnsiTheme="majorBidi" w:cstheme="majorBidi"/>
          <w:color w:val="000000" w:themeColor="text1"/>
          <w:sz w:val="28"/>
          <w:szCs w:val="28"/>
        </w:rPr>
        <w:t>4-Supporting local development</w:t>
      </w:r>
    </w:p>
    <w:p w14:paraId="19B5E31B" w14:textId="77777777" w:rsidR="004C2D50" w:rsidRPr="004C2D50" w:rsidRDefault="004C2D50" w:rsidP="004C2D50">
      <w:pPr>
        <w:pStyle w:val="NormalWeb"/>
        <w:shd w:val="clear" w:color="auto" w:fill="FFFFFF"/>
        <w:jc w:val="both"/>
        <w:rPr>
          <w:rFonts w:asciiTheme="majorBidi" w:hAnsiTheme="majorBidi" w:cstheme="majorBidi"/>
          <w:color w:val="000000" w:themeColor="text1"/>
          <w:sz w:val="28"/>
          <w:szCs w:val="28"/>
        </w:rPr>
      </w:pPr>
    </w:p>
    <w:p w14:paraId="71D65527" w14:textId="77777777" w:rsidR="004C2D50" w:rsidRPr="004C2D50" w:rsidRDefault="004C2D50" w:rsidP="004C2D50">
      <w:pPr>
        <w:pStyle w:val="NormalWeb"/>
        <w:shd w:val="clear" w:color="auto" w:fill="FFFFFF"/>
        <w:jc w:val="both"/>
        <w:rPr>
          <w:rFonts w:asciiTheme="majorBidi" w:hAnsiTheme="majorBidi" w:cstheme="majorBidi"/>
          <w:color w:val="000000" w:themeColor="text1"/>
          <w:sz w:val="32"/>
          <w:szCs w:val="32"/>
        </w:rPr>
      </w:pPr>
      <w:r w:rsidRPr="004C2D50">
        <w:rPr>
          <w:rFonts w:asciiTheme="majorBidi" w:hAnsiTheme="majorBidi" w:cstheme="majorBidi"/>
          <w:color w:val="000000" w:themeColor="text1"/>
          <w:sz w:val="32"/>
          <w:szCs w:val="32"/>
        </w:rPr>
        <w:t>Institutionalization of evaluation in Iraq: The role of the Iraqi Evaluation Society</w:t>
      </w:r>
    </w:p>
    <w:p w14:paraId="64B69BE4" w14:textId="78E7FDE7" w:rsidR="00222A81" w:rsidRPr="005B27D6" w:rsidRDefault="004C2D50" w:rsidP="005B27D6">
      <w:pPr>
        <w:pStyle w:val="NormalWeb"/>
        <w:shd w:val="clear" w:color="auto" w:fill="FFFFFF"/>
        <w:jc w:val="both"/>
        <w:rPr>
          <w:rFonts w:asciiTheme="majorBidi" w:hAnsiTheme="majorBidi" w:cstheme="majorBidi"/>
          <w:color w:val="000000" w:themeColor="text1"/>
          <w:sz w:val="28"/>
          <w:szCs w:val="28"/>
        </w:rPr>
      </w:pPr>
      <w:r w:rsidRPr="004C2D50">
        <w:rPr>
          <w:rFonts w:asciiTheme="majorBidi" w:hAnsiTheme="majorBidi" w:cstheme="majorBidi"/>
          <w:color w:val="000000" w:themeColor="text1"/>
          <w:sz w:val="28"/>
          <w:szCs w:val="28"/>
        </w:rPr>
        <w:t>Evaluation has gained increasing importance because of its role in supporting decision-making for current and future interventions and developing existing policies, and leads to innovative solutions and greater diversity of thought and opinions. The Iraqi Evaluation Association (Iraq Eval) is an independent non-profit organization working in the field of performance and quality evaluation in Iraq. The association aims to promote the culture of evaluation and enhance its use as a tool for improving performance and developing institutions and programs in Iraq.</w:t>
      </w:r>
    </w:p>
    <w:p w14:paraId="75CCD2A8" w14:textId="18A383D7" w:rsidR="000E138A" w:rsidRPr="005B27D6" w:rsidRDefault="005B27D6" w:rsidP="005B27D6">
      <w:pPr>
        <w:jc w:val="both"/>
        <w:rPr>
          <w:rFonts w:asciiTheme="majorBidi" w:hAnsiTheme="majorBidi" w:cstheme="majorBidi"/>
          <w:sz w:val="28"/>
          <w:szCs w:val="28"/>
        </w:rPr>
      </w:pPr>
      <w:r>
        <w:rPr>
          <w:rFonts w:asciiTheme="majorBidi" w:hAnsiTheme="majorBidi" w:cstheme="majorBidi"/>
          <w:sz w:val="28"/>
          <w:szCs w:val="28"/>
        </w:rPr>
        <w:t xml:space="preserve">The institutionalization of evaluation in Iraq, the Iraqi Evaluation Organization plays a vital role in establishing the culture of evolution in Iraq and promoting its use as tool for continuous improvement and institutional development in Iraq. The process of establishing and solidifying the various political, social, and economic structures within the country. The process of institutionalization in Iraq continues to be a complex and involving aspect of the country’s development.    </w:t>
      </w:r>
    </w:p>
    <w:sectPr w:rsidR="000E138A" w:rsidRPr="005B2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0C"/>
    <w:rsid w:val="00000BDD"/>
    <w:rsid w:val="00001FC6"/>
    <w:rsid w:val="000E138A"/>
    <w:rsid w:val="0012475F"/>
    <w:rsid w:val="001C4506"/>
    <w:rsid w:val="00222A81"/>
    <w:rsid w:val="002A02DA"/>
    <w:rsid w:val="002B420C"/>
    <w:rsid w:val="00335C73"/>
    <w:rsid w:val="003F498B"/>
    <w:rsid w:val="004C2D50"/>
    <w:rsid w:val="0053762A"/>
    <w:rsid w:val="005B27D6"/>
    <w:rsid w:val="005C2507"/>
    <w:rsid w:val="005F280E"/>
    <w:rsid w:val="005F5C0D"/>
    <w:rsid w:val="0065159D"/>
    <w:rsid w:val="0066233E"/>
    <w:rsid w:val="006C7EB7"/>
    <w:rsid w:val="00854E70"/>
    <w:rsid w:val="008A5C03"/>
    <w:rsid w:val="008C34E7"/>
    <w:rsid w:val="008D5F63"/>
    <w:rsid w:val="00992E1D"/>
    <w:rsid w:val="009F10B3"/>
    <w:rsid w:val="00BB1893"/>
    <w:rsid w:val="00C03089"/>
    <w:rsid w:val="00CB2740"/>
    <w:rsid w:val="00E05D86"/>
    <w:rsid w:val="00ED3973"/>
    <w:rsid w:val="00EF269B"/>
    <w:rsid w:val="00F16BB3"/>
    <w:rsid w:val="00F25DED"/>
    <w:rsid w:val="00FD3060"/>
    <w:rsid w:val="00FF4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7818"/>
  <w15:chartTrackingRefBased/>
  <w15:docId w15:val="{167D66B0-9F81-46CE-B526-1611E947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5C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79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dc:creator>
  <cp:keywords/>
  <dc:description/>
  <cp:lastModifiedBy>komar</cp:lastModifiedBy>
  <cp:revision>27</cp:revision>
  <dcterms:created xsi:type="dcterms:W3CDTF">2024-01-23T11:10:00Z</dcterms:created>
  <dcterms:modified xsi:type="dcterms:W3CDTF">2024-06-18T13:03:00Z</dcterms:modified>
</cp:coreProperties>
</file>